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7793"/>
      </w:tblGrid>
      <w:tr w:rsidR="00273276" w:rsidRPr="001E62CB" w14:paraId="083AFFA9" w14:textId="77777777" w:rsidTr="004F4B90">
        <w:tc>
          <w:tcPr>
            <w:tcW w:w="2547" w:type="dxa"/>
            <w:shd w:val="clear" w:color="auto" w:fill="auto"/>
            <w:vAlign w:val="center"/>
          </w:tcPr>
          <w:p w14:paraId="672A6659" w14:textId="77777777" w:rsidR="00C03ACF" w:rsidRPr="00A723B4" w:rsidRDefault="00C03ACF" w:rsidP="006133C1">
            <w:pPr>
              <w:tabs>
                <w:tab w:val="left" w:pos="1044"/>
              </w:tabs>
              <w:spacing w:after="0" w:line="240" w:lineRule="auto"/>
              <w:rPr>
                <w:rFonts w:ascii="GHEA Grapalat" w:hAnsi="GHEA Grapalat"/>
                <w:noProof/>
                <w:lang w:eastAsia="ru-RU"/>
              </w:rPr>
            </w:pPr>
          </w:p>
          <w:p w14:paraId="0A37501D" w14:textId="77777777" w:rsidR="00171B5C" w:rsidRPr="001E62CB" w:rsidRDefault="00BD5808" w:rsidP="00421AEF">
            <w:pPr>
              <w:tabs>
                <w:tab w:val="left" w:pos="1044"/>
              </w:tabs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2CB">
              <w:rPr>
                <w:rFonts w:ascii="GHEA Grapalat" w:hAnsi="GHEA Grapalat"/>
                <w:noProof/>
              </w:rPr>
              <w:drawing>
                <wp:inline distT="0" distB="0" distL="0" distR="0" wp14:anchorId="40EE044B" wp14:editId="07777777">
                  <wp:extent cx="1152525" cy="1152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shd w:val="clear" w:color="auto" w:fill="auto"/>
            <w:vAlign w:val="center"/>
          </w:tcPr>
          <w:p w14:paraId="0E30C37A" w14:textId="77777777" w:rsidR="00171B5C" w:rsidRPr="001E62CB" w:rsidRDefault="00273276" w:rsidP="00421AE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2CB">
              <w:rPr>
                <w:rFonts w:ascii="GHEA Grapalat" w:hAnsi="GHEA Grapalat"/>
                <w:sz w:val="24"/>
                <w:szCs w:val="24"/>
                <w:lang w:val="hy-AM"/>
              </w:rPr>
              <w:t>ՀՅԴ Բյուրոյի Հայ Դատի Կենտրոնական Գրասենյակ</w:t>
            </w:r>
          </w:p>
          <w:p w14:paraId="0B81B8C3" w14:textId="77777777" w:rsidR="00273276" w:rsidRPr="001E62CB" w:rsidRDefault="00273276" w:rsidP="00421AE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E62CB">
              <w:rPr>
                <w:rFonts w:ascii="GHEA Grapalat" w:hAnsi="GHEA Grapalat"/>
                <w:sz w:val="24"/>
                <w:szCs w:val="24"/>
              </w:rPr>
              <w:t>Armenian National Committee – International</w:t>
            </w:r>
          </w:p>
          <w:p w14:paraId="5DAB6C7B" w14:textId="77777777" w:rsidR="00273276" w:rsidRPr="001E62CB" w:rsidRDefault="00273276" w:rsidP="00421AE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02EB378F" w14:textId="77777777" w:rsidR="00273276" w:rsidRPr="001E62CB" w:rsidRDefault="00273276" w:rsidP="00421AE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0EC31ED8" w14:textId="77777777" w:rsidR="00273276" w:rsidRPr="001E62CB" w:rsidRDefault="0040117D" w:rsidP="00421A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hyperlink r:id="rId9" w:history="1">
              <w:r w:rsidR="00273276" w:rsidRPr="001E62CB">
                <w:rPr>
                  <w:rStyle w:val="Hyperlink"/>
                  <w:rFonts w:ascii="GHEA Grapalat" w:hAnsi="GHEA Grapalat"/>
                  <w:sz w:val="18"/>
                  <w:szCs w:val="18"/>
                </w:rPr>
                <w:t>https://ancnews.info</w:t>
              </w:r>
            </w:hyperlink>
            <w:r w:rsidR="00273276" w:rsidRPr="001E62CB">
              <w:rPr>
                <w:rFonts w:ascii="GHEA Grapalat" w:hAnsi="GHEA Grapalat"/>
                <w:sz w:val="18"/>
                <w:szCs w:val="18"/>
              </w:rPr>
              <w:t xml:space="preserve">          </w:t>
            </w:r>
            <w:hyperlink r:id="rId10" w:history="1">
              <w:r w:rsidR="00273276" w:rsidRPr="001E62CB">
                <w:rPr>
                  <w:rStyle w:val="Hyperlink"/>
                  <w:rFonts w:ascii="GHEA Grapalat" w:hAnsi="GHEA Grapalat"/>
                  <w:sz w:val="18"/>
                  <w:szCs w:val="18"/>
                </w:rPr>
                <w:t>haydat@arf.am</w:t>
              </w:r>
            </w:hyperlink>
            <w:r w:rsidR="00273276" w:rsidRPr="001E62CB">
              <w:rPr>
                <w:rFonts w:ascii="GHEA Grapalat" w:hAnsi="GHEA Grapalat"/>
                <w:sz w:val="18"/>
                <w:szCs w:val="18"/>
              </w:rPr>
              <w:t xml:space="preserve">          +374(0)96 76-86-86</w:t>
            </w:r>
          </w:p>
        </w:tc>
      </w:tr>
    </w:tbl>
    <w:p w14:paraId="6A05A809" w14:textId="77777777" w:rsidR="00171B5C" w:rsidRPr="001E62CB" w:rsidRDefault="00171B5C" w:rsidP="00844027">
      <w:pPr>
        <w:rPr>
          <w:rFonts w:ascii="GHEA Grapalat" w:hAnsi="GHEA Grapalat"/>
          <w:sz w:val="24"/>
          <w:szCs w:val="24"/>
        </w:rPr>
      </w:pPr>
    </w:p>
    <w:p w14:paraId="6D292DAF" w14:textId="26475496" w:rsidR="05D6C784" w:rsidRDefault="05D6C784" w:rsidP="05D6C784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5D6C784">
        <w:rPr>
          <w:rFonts w:ascii="GHEA Grapalat" w:hAnsi="GHEA Grapalat"/>
          <w:b/>
          <w:bCs/>
          <w:sz w:val="24"/>
          <w:szCs w:val="24"/>
        </w:rPr>
        <w:t xml:space="preserve">ՀՅԴ Հայ դատի հանձնախմբերի և գրասենյակների աշխատանքների ամփոփագիր </w:t>
      </w:r>
    </w:p>
    <w:p w14:paraId="3EFC6B9A" w14:textId="4C2D41DD" w:rsidR="05D6C784" w:rsidRDefault="23529643" w:rsidP="05D6C784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23529643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965A68"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23529643">
        <w:rPr>
          <w:rFonts w:ascii="GHEA Grapalat" w:hAnsi="GHEA Grapalat"/>
          <w:b/>
          <w:bCs/>
          <w:sz w:val="24"/>
          <w:szCs w:val="24"/>
          <w:lang w:val="hy-AM"/>
        </w:rPr>
        <w:t>ետրվար</w:t>
      </w:r>
      <w:r w:rsidR="00965A6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6050AF">
        <w:rPr>
          <w:rFonts w:ascii="GHEA Grapalat" w:hAnsi="GHEA Grapalat"/>
          <w:b/>
          <w:bCs/>
          <w:sz w:val="24"/>
          <w:szCs w:val="24"/>
          <w:lang w:val="hy-AM"/>
        </w:rPr>
        <w:t>–</w:t>
      </w:r>
      <w:r w:rsidR="00965A68">
        <w:rPr>
          <w:rFonts w:ascii="GHEA Grapalat" w:hAnsi="GHEA Grapalat"/>
          <w:b/>
          <w:bCs/>
          <w:sz w:val="24"/>
          <w:szCs w:val="24"/>
          <w:lang w:val="hy-AM"/>
        </w:rPr>
        <w:t xml:space="preserve"> մ</w:t>
      </w:r>
      <w:r w:rsidR="006050AF">
        <w:rPr>
          <w:rFonts w:ascii="GHEA Grapalat" w:hAnsi="GHEA Grapalat"/>
          <w:b/>
          <w:bCs/>
          <w:sz w:val="24"/>
          <w:szCs w:val="24"/>
          <w:lang w:val="hy-AM"/>
        </w:rPr>
        <w:t>արտ</w:t>
      </w:r>
      <w:r w:rsidR="001651B8" w:rsidRPr="001B049C">
        <w:rPr>
          <w:rFonts w:ascii="GHEA Grapalat" w:hAnsi="GHEA Grapalat"/>
          <w:b/>
          <w:bCs/>
          <w:sz w:val="24"/>
          <w:szCs w:val="24"/>
          <w:lang w:val="hy-AM"/>
        </w:rPr>
        <w:t xml:space="preserve">, </w:t>
      </w:r>
      <w:r w:rsidRPr="23529643">
        <w:rPr>
          <w:rFonts w:ascii="GHEA Grapalat" w:hAnsi="GHEA Grapalat"/>
          <w:b/>
          <w:bCs/>
          <w:sz w:val="24"/>
          <w:szCs w:val="24"/>
          <w:lang w:val="hy-AM"/>
        </w:rPr>
        <w:t>2023թ)</w:t>
      </w:r>
    </w:p>
    <w:p w14:paraId="3EBBA60C" w14:textId="553F3530" w:rsidR="005D5D03" w:rsidRPr="00FF7553" w:rsidRDefault="005D5D03" w:rsidP="005D5D03">
      <w:pPr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bookmarkStart w:id="0" w:name="_GoBack"/>
      <w:r w:rsidRPr="00FF7553">
        <w:rPr>
          <w:rFonts w:ascii="GHEA Grapalat" w:hAnsi="GHEA Grapalat"/>
          <w:b/>
          <w:i/>
          <w:sz w:val="24"/>
          <w:szCs w:val="24"/>
          <w:lang w:val="hy-AM"/>
        </w:rPr>
        <w:t>Պայմանավորված Արցախի</w:t>
      </w:r>
      <w:r w:rsidR="007C3CF0" w:rsidRPr="00FF7553">
        <w:rPr>
          <w:rFonts w:ascii="GHEA Grapalat" w:hAnsi="GHEA Grapalat"/>
          <w:b/>
          <w:i/>
          <w:sz w:val="24"/>
          <w:szCs w:val="24"/>
          <w:lang w:val="hy-AM"/>
        </w:rPr>
        <w:t>ն պարտադրված ադրբեջանական շրջափակմամբ՝ Հայ դատի հանձնախմբերի և գրասենյակների գործունեության հիմնական ուղղությունները</w:t>
      </w:r>
      <w:r w:rsidR="001B049C" w:rsidRPr="00FF7553">
        <w:rPr>
          <w:rFonts w:ascii="GHEA Grapalat" w:hAnsi="GHEA Grapalat"/>
          <w:b/>
          <w:i/>
          <w:sz w:val="24"/>
          <w:szCs w:val="24"/>
          <w:lang w:val="hy-AM"/>
        </w:rPr>
        <w:t xml:space="preserve"> վերոնշյալ ժամանակահատվածում </w:t>
      </w:r>
      <w:r w:rsidR="007C3CF0" w:rsidRPr="00FF7553">
        <w:rPr>
          <w:rFonts w:ascii="GHEA Grapalat" w:hAnsi="GHEA Grapalat"/>
          <w:b/>
          <w:i/>
          <w:sz w:val="24"/>
          <w:szCs w:val="24"/>
          <w:lang w:val="hy-AM"/>
        </w:rPr>
        <w:t xml:space="preserve">վերաբերել են Ադրբեջանի նկատմամբ միջազգային </w:t>
      </w:r>
      <w:r w:rsidR="000F6335" w:rsidRPr="00FF7553">
        <w:rPr>
          <w:rFonts w:ascii="GHEA Grapalat" w:hAnsi="GHEA Grapalat"/>
          <w:b/>
          <w:i/>
          <w:sz w:val="24"/>
          <w:szCs w:val="24"/>
          <w:lang w:val="hy-AM"/>
        </w:rPr>
        <w:t>ճնշման ապահովմանը և Արցախում ստեղծված իրավիճակի հանրահռչակմանը։ Այդ առումով կատարվել են մեծածավալ աշխատանքներ, որոնցից</w:t>
      </w:r>
      <w:r w:rsidR="005F69A2" w:rsidRPr="00FF7553">
        <w:rPr>
          <w:rFonts w:ascii="GHEA Grapalat" w:hAnsi="GHEA Grapalat"/>
          <w:b/>
          <w:i/>
          <w:sz w:val="24"/>
          <w:szCs w:val="24"/>
          <w:lang w:val="hy-AM"/>
        </w:rPr>
        <w:t xml:space="preserve"> հիմնականները ներկայացնում ենք ստորև։</w:t>
      </w:r>
    </w:p>
    <w:bookmarkEnd w:id="0"/>
    <w:p w14:paraId="2B176EFD" w14:textId="77777777" w:rsidR="009C6669" w:rsidRDefault="009C6669" w:rsidP="00E9FA40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482CDCE9" w14:textId="1A7F2EAF" w:rsidR="002074C5" w:rsidRDefault="002074C5" w:rsidP="00642BCF">
      <w:pPr>
        <w:rPr>
          <w:rFonts w:ascii="GHEA Grapalat" w:hAnsi="GHEA Grapalat"/>
          <w:b/>
          <w:bCs/>
          <w:sz w:val="26"/>
          <w:szCs w:val="26"/>
          <w:lang w:val="hy-AM"/>
        </w:rPr>
      </w:pPr>
      <w:r w:rsidRPr="006B73BC">
        <w:rPr>
          <w:rFonts w:ascii="GHEA Grapalat" w:hAnsi="GHEA Grapalat"/>
          <w:b/>
          <w:bCs/>
          <w:sz w:val="26"/>
          <w:szCs w:val="26"/>
          <w:lang w:val="hy-AM"/>
        </w:rPr>
        <w:t>Հայ դատի Արցախի գրասենյակ</w:t>
      </w:r>
    </w:p>
    <w:p w14:paraId="1B7A26D1" w14:textId="1A17C8C7" w:rsidR="0037408E" w:rsidRPr="001B049C" w:rsidRDefault="008E2E7C" w:rsidP="00E441A2">
      <w:pPr>
        <w:jc w:val="both"/>
        <w:rPr>
          <w:rFonts w:ascii="GHEA Grapalat" w:hAnsi="GHEA Grapalat"/>
          <w:lang w:val="hy-AM"/>
        </w:rPr>
      </w:pPr>
      <w:r w:rsidRPr="00853069">
        <w:rPr>
          <w:rFonts w:ascii="GHEA Grapalat" w:hAnsi="GHEA Grapalat"/>
          <w:sz w:val="24"/>
          <w:szCs w:val="24"/>
          <w:lang w:val="hy-AM"/>
        </w:rPr>
        <w:t xml:space="preserve">ՀՅԴ Հայ դատի Արցախի </w:t>
      </w:r>
      <w:r w:rsidR="001B049C">
        <w:rPr>
          <w:rFonts w:ascii="GHEA Grapalat" w:hAnsi="GHEA Grapalat"/>
          <w:sz w:val="24"/>
          <w:szCs w:val="24"/>
          <w:lang w:val="hy-AM"/>
        </w:rPr>
        <w:t>գրասենյակն</w:t>
      </w:r>
      <w:r w:rsidR="000243A9" w:rsidRPr="00853069">
        <w:rPr>
          <w:rFonts w:ascii="GHEA Grapalat" w:hAnsi="GHEA Grapalat"/>
          <w:sz w:val="24"/>
          <w:szCs w:val="24"/>
          <w:lang w:val="hy-AM"/>
        </w:rPr>
        <w:t xml:space="preserve"> անցնող  երկամսյակի</w:t>
      </w:r>
      <w:r w:rsidR="009C66FC" w:rsidRPr="00853069">
        <w:rPr>
          <w:rFonts w:ascii="GHEA Grapalat" w:hAnsi="GHEA Grapalat"/>
          <w:sz w:val="24"/>
          <w:szCs w:val="24"/>
          <w:lang w:val="hy-AM"/>
        </w:rPr>
        <w:t xml:space="preserve"> ընթացքում </w:t>
      </w:r>
      <w:r w:rsidR="00BE4949" w:rsidRPr="00853069">
        <w:rPr>
          <w:rFonts w:ascii="GHEA Grapalat" w:hAnsi="GHEA Grapalat"/>
          <w:sz w:val="24"/>
          <w:szCs w:val="24"/>
          <w:lang w:val="hy-AM"/>
        </w:rPr>
        <w:t xml:space="preserve">առցանց </w:t>
      </w:r>
      <w:r w:rsidR="005E02B1" w:rsidRPr="00853069">
        <w:rPr>
          <w:rFonts w:ascii="GHEA Grapalat" w:hAnsi="GHEA Grapalat"/>
          <w:sz w:val="24"/>
          <w:szCs w:val="24"/>
          <w:lang w:val="hy-AM"/>
        </w:rPr>
        <w:t>հանդիպումներ է ունեցել ԱՄՆ Սենատի և Ներկայացուցիչների պալատի մի շարք անդամների հետ և ներկայացրել տեղում իրավիճակը, ադրբեջանական հերթական ագրեսիայի հետևանքները և</w:t>
      </w:r>
      <w:r w:rsidR="000222A8" w:rsidRPr="00853069">
        <w:rPr>
          <w:rFonts w:ascii="GHEA Grapalat" w:hAnsi="GHEA Grapalat"/>
          <w:sz w:val="24"/>
          <w:szCs w:val="24"/>
          <w:lang w:val="hy-AM"/>
        </w:rPr>
        <w:t xml:space="preserve"> հորդորել Ադրբեջանի նկատմամբ կիրառել գործուն ճնշումներ</w:t>
      </w:r>
      <w:r w:rsidR="001B049C">
        <w:rPr>
          <w:rFonts w:ascii="GHEA Grapalat" w:hAnsi="GHEA Grapalat"/>
          <w:sz w:val="24"/>
          <w:szCs w:val="24"/>
          <w:lang w:val="hy-AM"/>
        </w:rPr>
        <w:t>՝</w:t>
      </w:r>
      <w:r w:rsidR="000222A8" w:rsidRPr="00853069">
        <w:rPr>
          <w:rFonts w:ascii="GHEA Grapalat" w:hAnsi="GHEA Grapalat"/>
          <w:sz w:val="24"/>
          <w:szCs w:val="24"/>
          <w:lang w:val="hy-AM"/>
        </w:rPr>
        <w:t xml:space="preserve"> այդ թվում հասնել Ադրբեջանին տրամադրվող ադրբեջանական ռազմական օժանդակության վերացմանը։</w:t>
      </w:r>
      <w:r w:rsidR="005B66D2" w:rsidRPr="00853069">
        <w:rPr>
          <w:rFonts w:ascii="GHEA Grapalat" w:hAnsi="GHEA Grapalat"/>
          <w:sz w:val="24"/>
          <w:szCs w:val="24"/>
          <w:lang w:val="hy-AM"/>
        </w:rPr>
        <w:t xml:space="preserve"> Մասնավորապես՝ հանդիպումներ են տեղի ունեցել Ֆրենք Փալոնի, Ադամ Շիֆի, </w:t>
      </w:r>
      <w:r w:rsidR="00960609">
        <w:rPr>
          <w:rFonts w:ascii="GHEA Grapalat" w:hAnsi="GHEA Grapalat"/>
          <w:sz w:val="24"/>
          <w:szCs w:val="24"/>
          <w:lang w:val="hy-AM"/>
        </w:rPr>
        <w:t>Ք</w:t>
      </w:r>
      <w:r w:rsidR="005B66D2" w:rsidRPr="00853069">
        <w:rPr>
          <w:rFonts w:ascii="GHEA Grapalat" w:hAnsi="GHEA Grapalat"/>
          <w:sz w:val="24"/>
          <w:szCs w:val="24"/>
          <w:lang w:val="hy-AM"/>
        </w:rPr>
        <w:t>եյթ Փորթերի</w:t>
      </w:r>
      <w:r w:rsidR="00BE4949" w:rsidRPr="00853069">
        <w:rPr>
          <w:rFonts w:ascii="GHEA Grapalat" w:hAnsi="GHEA Grapalat"/>
          <w:sz w:val="24"/>
          <w:szCs w:val="24"/>
          <w:lang w:val="hy-AM"/>
        </w:rPr>
        <w:t xml:space="preserve">, Բարբարա Լիի և այլոց հետ։ Հանդիպումներ են տեղի ունեցել նաև </w:t>
      </w:r>
      <w:r w:rsidR="00E441A2" w:rsidRPr="00853069">
        <w:rPr>
          <w:rFonts w:ascii="GHEA Grapalat" w:hAnsi="GHEA Grapalat"/>
          <w:sz w:val="24"/>
          <w:szCs w:val="24"/>
          <w:lang w:val="hy-AM"/>
        </w:rPr>
        <w:t xml:space="preserve">կոնգրեսականների գրասեյակների աշխատակազմերի հետ։ Հատուկ աշխատանք է </w:t>
      </w:r>
      <w:r w:rsidR="00D57713">
        <w:rPr>
          <w:rFonts w:ascii="GHEA Grapalat" w:hAnsi="GHEA Grapalat"/>
          <w:sz w:val="24"/>
          <w:szCs w:val="24"/>
          <w:lang w:val="hy-AM"/>
        </w:rPr>
        <w:t>տ</w:t>
      </w:r>
      <w:r w:rsidR="00E441A2" w:rsidRPr="00853069">
        <w:rPr>
          <w:rFonts w:ascii="GHEA Grapalat" w:hAnsi="GHEA Grapalat"/>
          <w:sz w:val="24"/>
          <w:szCs w:val="24"/>
          <w:lang w:val="hy-AM"/>
        </w:rPr>
        <w:t>արվել միջազգային մեդիա-հարթությունում, որոնք ներառել են տեղեկատվական հոլովակների տարածում և հարցազրույցներ։</w:t>
      </w:r>
    </w:p>
    <w:p w14:paraId="7CC0B4BD" w14:textId="4D6FF99D" w:rsidR="00B35CEA" w:rsidRPr="00853069" w:rsidRDefault="00B35CEA" w:rsidP="008728E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53069">
        <w:rPr>
          <w:rFonts w:ascii="GHEA Grapalat" w:hAnsi="GHEA Grapalat"/>
          <w:sz w:val="24"/>
          <w:szCs w:val="24"/>
          <w:lang w:val="hy-AM"/>
        </w:rPr>
        <w:t xml:space="preserve">ՀՅԴ Հայ դատի Արցախի գրասենյակի </w:t>
      </w:r>
      <w:r w:rsidR="00E034FF">
        <w:rPr>
          <w:rFonts w:ascii="GHEA Grapalat" w:hAnsi="GHEA Grapalat"/>
          <w:sz w:val="24"/>
          <w:szCs w:val="24"/>
          <w:lang w:val="hy-AM"/>
        </w:rPr>
        <w:t>հատուկ խորհրդական</w:t>
      </w:r>
      <w:r w:rsidR="001721C3" w:rsidRPr="00853069">
        <w:rPr>
          <w:rFonts w:ascii="GHEA Grapalat" w:hAnsi="GHEA Grapalat"/>
          <w:sz w:val="24"/>
          <w:szCs w:val="24"/>
          <w:lang w:val="hy-AM"/>
        </w:rPr>
        <w:t xml:space="preserve"> Գև Իսկաջյանը</w:t>
      </w:r>
      <w:r w:rsidR="009A35CB" w:rsidRPr="0085306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B049C">
        <w:rPr>
          <w:rFonts w:ascii="GHEA Grapalat" w:hAnsi="GHEA Grapalat"/>
          <w:sz w:val="24"/>
          <w:szCs w:val="24"/>
          <w:lang w:val="hy-AM"/>
        </w:rPr>
        <w:t xml:space="preserve">որն </w:t>
      </w:r>
      <w:r w:rsidR="009A35CB" w:rsidRPr="00853069">
        <w:rPr>
          <w:rFonts w:ascii="GHEA Grapalat" w:hAnsi="GHEA Grapalat"/>
          <w:sz w:val="24"/>
          <w:szCs w:val="24"/>
          <w:lang w:val="hy-AM"/>
        </w:rPr>
        <w:t xml:space="preserve">Արցախ էր </w:t>
      </w:r>
      <w:r w:rsidR="001B049C">
        <w:rPr>
          <w:rFonts w:ascii="GHEA Grapalat" w:hAnsi="GHEA Grapalat"/>
          <w:sz w:val="24"/>
          <w:szCs w:val="24"/>
          <w:lang w:val="hy-AM"/>
        </w:rPr>
        <w:t>տեղափոխվե</w:t>
      </w:r>
      <w:r w:rsidR="009A35CB" w:rsidRPr="00853069">
        <w:rPr>
          <w:rFonts w:ascii="GHEA Grapalat" w:hAnsi="GHEA Grapalat"/>
          <w:sz w:val="24"/>
          <w:szCs w:val="24"/>
          <w:lang w:val="hy-AM"/>
        </w:rPr>
        <w:t>լ անցյալ տարի</w:t>
      </w:r>
      <w:r w:rsidR="00FC6EE9" w:rsidRPr="00853069">
        <w:rPr>
          <w:rFonts w:ascii="GHEA Grapalat" w:hAnsi="GHEA Grapalat"/>
          <w:sz w:val="24"/>
          <w:szCs w:val="24"/>
          <w:lang w:val="hy-AM"/>
        </w:rPr>
        <w:t xml:space="preserve"> ԱՄՆ Մոնտեբելո քաղաքից,</w:t>
      </w:r>
      <w:r w:rsidR="001721C3" w:rsidRPr="00853069">
        <w:rPr>
          <w:rFonts w:ascii="GHEA Grapalat" w:hAnsi="GHEA Grapalat"/>
          <w:sz w:val="24"/>
          <w:szCs w:val="24"/>
          <w:lang w:val="hy-AM"/>
        </w:rPr>
        <w:t xml:space="preserve"> փետրվարի </w:t>
      </w:r>
      <w:r w:rsidR="009A35CB" w:rsidRPr="00853069">
        <w:rPr>
          <w:rFonts w:ascii="GHEA Grapalat" w:hAnsi="GHEA Grapalat"/>
          <w:sz w:val="24"/>
          <w:szCs w:val="24"/>
          <w:lang w:val="hy-AM"/>
        </w:rPr>
        <w:t>սկզբ</w:t>
      </w:r>
      <w:r w:rsidR="001721C3" w:rsidRPr="00853069">
        <w:rPr>
          <w:rFonts w:ascii="GHEA Grapalat" w:hAnsi="GHEA Grapalat"/>
          <w:sz w:val="24"/>
          <w:szCs w:val="24"/>
          <w:lang w:val="hy-AM"/>
        </w:rPr>
        <w:t>ին</w:t>
      </w:r>
      <w:r w:rsidR="009A35CB" w:rsidRPr="00853069">
        <w:rPr>
          <w:rFonts w:ascii="GHEA Grapalat" w:hAnsi="GHEA Grapalat"/>
          <w:sz w:val="24"/>
          <w:szCs w:val="24"/>
          <w:lang w:val="hy-AM"/>
        </w:rPr>
        <w:t xml:space="preserve"> առցանց քննարկում է ունեցել</w:t>
      </w:r>
      <w:r w:rsidR="00FC6EE9" w:rsidRPr="00853069">
        <w:rPr>
          <w:rFonts w:ascii="GHEA Grapalat" w:hAnsi="GHEA Grapalat"/>
          <w:sz w:val="24"/>
          <w:szCs w:val="24"/>
          <w:lang w:val="hy-AM"/>
        </w:rPr>
        <w:t xml:space="preserve"> իր շրջանից ընտրված կոնգրեսական Լինդա Սանչեսի հետ և ներկայացրել</w:t>
      </w:r>
      <w:r w:rsidR="008728EA" w:rsidRPr="00853069">
        <w:rPr>
          <w:rFonts w:ascii="GHEA Grapalat" w:hAnsi="GHEA Grapalat"/>
          <w:sz w:val="24"/>
          <w:szCs w:val="24"/>
          <w:lang w:val="hy-AM"/>
        </w:rPr>
        <w:t xml:space="preserve"> շրջափակման հետևանքով Արցախում ստեղծված իրավիճակը։ Ք</w:t>
      </w:r>
      <w:r w:rsidR="00BA7B3B" w:rsidRPr="00853069">
        <w:rPr>
          <w:rFonts w:ascii="GHEA Grapalat" w:hAnsi="GHEA Grapalat"/>
          <w:sz w:val="24"/>
          <w:szCs w:val="24"/>
          <w:lang w:val="hy-AM"/>
        </w:rPr>
        <w:t>ն</w:t>
      </w:r>
      <w:r w:rsidR="008728EA" w:rsidRPr="00853069">
        <w:rPr>
          <w:rFonts w:ascii="GHEA Grapalat" w:hAnsi="GHEA Grapalat"/>
          <w:sz w:val="24"/>
          <w:szCs w:val="24"/>
          <w:lang w:val="hy-AM"/>
        </w:rPr>
        <w:t>նարկմանը մասնակցել են նաև Հայ դատի Ամերիկայի հանձնախմբի Վաշինգտոնի կենտրոնական գրասենյակի և տիկին Սանչեսի աշխատակազմի ներկայացուցիչներ։</w:t>
      </w:r>
    </w:p>
    <w:p w14:paraId="263B25B3" w14:textId="77777777" w:rsidR="001B049C" w:rsidRDefault="001B049C" w:rsidP="00642BCF">
      <w:pPr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0000529A" w14:textId="77777777" w:rsidR="001B049C" w:rsidRDefault="001B049C" w:rsidP="00642BCF">
      <w:pPr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1ED58F7B" w14:textId="5380671B" w:rsidR="00802743" w:rsidRPr="00BC3FA6" w:rsidRDefault="23529643" w:rsidP="00642BCF">
      <w:pPr>
        <w:rPr>
          <w:rFonts w:ascii="GHEA Grapalat" w:hAnsi="GHEA Grapalat"/>
          <w:b/>
          <w:bCs/>
          <w:sz w:val="26"/>
          <w:szCs w:val="26"/>
          <w:lang w:val="hy-AM"/>
        </w:rPr>
      </w:pPr>
      <w:r w:rsidRPr="23529643">
        <w:rPr>
          <w:rFonts w:ascii="GHEA Grapalat" w:hAnsi="GHEA Grapalat"/>
          <w:b/>
          <w:bCs/>
          <w:sz w:val="26"/>
          <w:szCs w:val="26"/>
          <w:lang w:val="hy-AM"/>
        </w:rPr>
        <w:lastRenderedPageBreak/>
        <w:t>Ամերիկայի Միացյալ Նահանգներ</w:t>
      </w:r>
    </w:p>
    <w:p w14:paraId="72E5A61E" w14:textId="2490E458" w:rsidR="23529643" w:rsidRDefault="23529643" w:rsidP="235296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23529643">
        <w:rPr>
          <w:rFonts w:ascii="GHEA Grapalat" w:hAnsi="GHEA Grapalat"/>
          <w:sz w:val="24"/>
          <w:szCs w:val="24"/>
          <w:lang w:val="hy-AM"/>
        </w:rPr>
        <w:t xml:space="preserve">Հայ դատի Ամերիկայի Արևելյան ափի հանձնախումբը փետրվարի 1-2-ն ԱՄՆ Կոնգրեսում իրականացրել է Արցախի շահերի պաշտպանությանն ուղղված լոբբիստական երկօրյա գործողություններ։ Հայ դատի կամավորներին էին միացել նաև համայնքային </w:t>
      </w:r>
      <w:r w:rsidR="001B049C" w:rsidRPr="23529643">
        <w:rPr>
          <w:rFonts w:ascii="GHEA Grapalat" w:hAnsi="GHEA Grapalat"/>
          <w:sz w:val="24"/>
          <w:szCs w:val="24"/>
          <w:lang w:val="hy-AM"/>
        </w:rPr>
        <w:t>գործընկեր</w:t>
      </w:r>
      <w:r w:rsidR="001B049C" w:rsidRPr="23529643">
        <w:rPr>
          <w:rFonts w:ascii="GHEA Grapalat" w:hAnsi="GHEA Grapalat"/>
          <w:sz w:val="24"/>
          <w:szCs w:val="24"/>
          <w:lang w:val="hy-AM"/>
        </w:rPr>
        <w:t xml:space="preserve"> </w:t>
      </w:r>
      <w:r w:rsidRPr="23529643">
        <w:rPr>
          <w:rFonts w:ascii="GHEA Grapalat" w:hAnsi="GHEA Grapalat"/>
          <w:sz w:val="24"/>
          <w:szCs w:val="24"/>
          <w:lang w:val="hy-AM"/>
        </w:rPr>
        <w:t>կազմակերպությունների ներկայացուցիչներ, մասնավորապես</w:t>
      </w:r>
      <w:r w:rsidR="001B049C">
        <w:rPr>
          <w:rFonts w:ascii="GHEA Grapalat" w:hAnsi="GHEA Grapalat"/>
          <w:sz w:val="24"/>
          <w:szCs w:val="24"/>
          <w:lang w:val="hy-AM"/>
        </w:rPr>
        <w:t>՝</w:t>
      </w:r>
      <w:r w:rsidRPr="23529643">
        <w:rPr>
          <w:rFonts w:ascii="GHEA Grapalat" w:hAnsi="GHEA Grapalat"/>
          <w:sz w:val="24"/>
          <w:szCs w:val="24"/>
          <w:lang w:val="hy-AM"/>
        </w:rPr>
        <w:t xml:space="preserve"> «Ամերիկա-հունական առաջնորդության </w:t>
      </w:r>
      <w:r w:rsidR="001B049C">
        <w:rPr>
          <w:rFonts w:ascii="GHEA Grapalat" w:hAnsi="GHEA Grapalat"/>
          <w:sz w:val="24"/>
          <w:szCs w:val="24"/>
          <w:lang w:val="hy-AM"/>
        </w:rPr>
        <w:t>խորհ</w:t>
      </w:r>
      <w:r w:rsidRPr="23529643">
        <w:rPr>
          <w:rFonts w:ascii="GHEA Grapalat" w:hAnsi="GHEA Grapalat"/>
          <w:sz w:val="24"/>
          <w:szCs w:val="24"/>
          <w:lang w:val="hy-AM"/>
        </w:rPr>
        <w:t>րդից», «Գործողության պահանջ» և «Ի պաշտպանություն քրիստոնյաների» կազմակերպություններից։ Ձեռնարկին միացել էին նաև ցեղասպանություն հանցագործության հետազոտեղներ ԱՄՆ Արևելյան ափից։</w:t>
      </w:r>
    </w:p>
    <w:p w14:paraId="22C078C1" w14:textId="4E815E1E" w:rsidR="23529643" w:rsidRDefault="00B44266" w:rsidP="23529643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Փետրվարի սկզբին ԱՄՆ</w:t>
      </w:r>
      <w:r w:rsidR="23529643" w:rsidRPr="23529643">
        <w:rPr>
          <w:rFonts w:ascii="GHEA Grapalat" w:hAnsi="GHEA Grapalat"/>
          <w:sz w:val="24"/>
          <w:szCs w:val="24"/>
          <w:lang w:val="hy-AM"/>
        </w:rPr>
        <w:t xml:space="preserve"> Ներկայացուցիչների պալատում երկկուսակցական </w:t>
      </w:r>
      <w:r>
        <w:rPr>
          <w:rFonts w:ascii="GHEA Grapalat" w:hAnsi="GHEA Grapalat"/>
          <w:sz w:val="24"/>
          <w:szCs w:val="24"/>
          <w:lang w:val="hy-AM"/>
        </w:rPr>
        <w:t>խումբը</w:t>
      </w:r>
      <w:r w:rsidR="23529643" w:rsidRPr="23529643">
        <w:rPr>
          <w:rFonts w:ascii="GHEA Grapalat" w:hAnsi="GHEA Grapalat"/>
          <w:sz w:val="24"/>
          <w:szCs w:val="24"/>
          <w:lang w:val="hy-AM"/>
        </w:rPr>
        <w:t>՝ Կոնգրեսի հայկական հարցերով հանձնախմբի գլխավորությամբ, Արցախի շրջափակման դեմ բանաձևի նախագիծ է ներկայացրել։ Բանաձևի ընդունվելու դեպքում Ներկայացուցիչների պալատը ԱՄՆ վարչակազմին հինգ գործնական քայլ կառաջարկի</w:t>
      </w:r>
      <w:r w:rsidR="00ED6256">
        <w:rPr>
          <w:rFonts w:ascii="GHEA Grapalat" w:hAnsi="GHEA Grapalat"/>
          <w:sz w:val="24"/>
          <w:szCs w:val="24"/>
          <w:lang w:val="hy-AM"/>
        </w:rPr>
        <w:t>՝</w:t>
      </w:r>
      <w:r w:rsidR="23529643" w:rsidRPr="23529643">
        <w:rPr>
          <w:rFonts w:ascii="GHEA Grapalat" w:hAnsi="GHEA Grapalat"/>
          <w:sz w:val="24"/>
          <w:szCs w:val="24"/>
          <w:lang w:val="hy-AM"/>
        </w:rPr>
        <w:t xml:space="preserve"> Արցախում հումանիտար ճգնաժամի վատթարացումը կանխելու համար: </w:t>
      </w:r>
    </w:p>
    <w:p w14:paraId="5CD190B0" w14:textId="4733661C" w:rsidR="23529643" w:rsidRDefault="23529643" w:rsidP="235296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23529643">
        <w:rPr>
          <w:rFonts w:ascii="GHEA Grapalat" w:hAnsi="GHEA Grapalat"/>
          <w:sz w:val="24"/>
          <w:szCs w:val="24"/>
          <w:lang w:val="hy-AM"/>
        </w:rPr>
        <w:t xml:space="preserve">Հաղորդագրության համաձայն, առաջարկվող քայլերն </w:t>
      </w:r>
      <w:r w:rsidR="00ED6256">
        <w:rPr>
          <w:rFonts w:ascii="GHEA Grapalat" w:hAnsi="GHEA Grapalat"/>
          <w:sz w:val="24"/>
          <w:szCs w:val="24"/>
          <w:lang w:val="hy-AM"/>
        </w:rPr>
        <w:t>են</w:t>
      </w:r>
    </w:p>
    <w:p w14:paraId="00BFA11C" w14:textId="3AC1B780" w:rsidR="0022055B" w:rsidRPr="0022055B" w:rsidRDefault="23529643" w:rsidP="0022055B">
      <w:pPr>
        <w:pStyle w:val="ListParagraph"/>
        <w:numPr>
          <w:ilvl w:val="0"/>
          <w:numId w:val="12"/>
        </w:numPr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22055B">
        <w:rPr>
          <w:rFonts w:ascii="GHEA Grapalat" w:hAnsi="GHEA Grapalat"/>
          <w:sz w:val="24"/>
          <w:szCs w:val="24"/>
          <w:lang w:val="hy-AM"/>
        </w:rPr>
        <w:t>դիմել միջազգային դատարաններին Ադրբեջանի ռազմական հանցագործությունները հետաքննելու համար,</w:t>
      </w:r>
    </w:p>
    <w:p w14:paraId="0127ED30" w14:textId="77777777" w:rsidR="0022055B" w:rsidRPr="0022055B" w:rsidRDefault="23529643" w:rsidP="0022055B">
      <w:pPr>
        <w:pStyle w:val="ListParagraph"/>
        <w:numPr>
          <w:ilvl w:val="0"/>
          <w:numId w:val="12"/>
        </w:numPr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22055B">
        <w:rPr>
          <w:rFonts w:ascii="GHEA Grapalat" w:hAnsi="GHEA Grapalat"/>
          <w:sz w:val="24"/>
          <w:szCs w:val="24"/>
          <w:lang w:val="hy-AM"/>
        </w:rPr>
        <w:t>համագործակցել միջազգային գործընկերների, ներառյալ Արցախի իշխանությունների հետ, Լաչինի միջանցքում միջազգային դիտորդների տեղակայումն ապահովման համար,</w:t>
      </w:r>
    </w:p>
    <w:p w14:paraId="7EAF89A3" w14:textId="183B7D42" w:rsidR="0022055B" w:rsidRPr="0022055B" w:rsidRDefault="23529643" w:rsidP="0022055B">
      <w:pPr>
        <w:pStyle w:val="ListParagraph"/>
        <w:numPr>
          <w:ilvl w:val="0"/>
          <w:numId w:val="12"/>
        </w:numPr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22055B">
        <w:rPr>
          <w:rFonts w:ascii="GHEA Grapalat" w:hAnsi="GHEA Grapalat"/>
          <w:sz w:val="24"/>
          <w:szCs w:val="24"/>
          <w:lang w:val="hy-AM"/>
        </w:rPr>
        <w:t>անհապաղ դադարեցնել ԱՄՆ ցանկացած ռազմական կամ անվտանգության աջակցություն Ադրբեջանին</w:t>
      </w:r>
      <w:r w:rsidR="00C45647">
        <w:rPr>
          <w:rFonts w:ascii="GHEA Grapalat" w:hAnsi="GHEA Grapalat"/>
          <w:sz w:val="24"/>
          <w:szCs w:val="24"/>
          <w:lang w:val="hy-AM"/>
        </w:rPr>
        <w:t>,</w:t>
      </w:r>
    </w:p>
    <w:p w14:paraId="5303257B" w14:textId="7F5B350A" w:rsidR="0022055B" w:rsidRPr="0022055B" w:rsidRDefault="23529643" w:rsidP="0022055B">
      <w:pPr>
        <w:pStyle w:val="ListParagraph"/>
        <w:numPr>
          <w:ilvl w:val="0"/>
          <w:numId w:val="12"/>
        </w:numPr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22055B">
        <w:rPr>
          <w:rFonts w:ascii="GHEA Grapalat" w:hAnsi="GHEA Grapalat"/>
          <w:sz w:val="24"/>
          <w:szCs w:val="24"/>
          <w:lang w:val="hy-AM"/>
        </w:rPr>
        <w:t xml:space="preserve">կիրառել Ազատության աջակցության ակտի 907-րդ </w:t>
      </w:r>
      <w:r w:rsidR="00C45647">
        <w:rPr>
          <w:rFonts w:ascii="GHEA Grapalat" w:hAnsi="GHEA Grapalat"/>
          <w:sz w:val="24"/>
          <w:szCs w:val="24"/>
          <w:lang w:val="hy-AM"/>
        </w:rPr>
        <w:t>հոդվածը</w:t>
      </w:r>
      <w:r w:rsidRPr="0022055B">
        <w:rPr>
          <w:rFonts w:ascii="GHEA Grapalat" w:hAnsi="GHEA Grapalat"/>
          <w:sz w:val="24"/>
          <w:szCs w:val="24"/>
          <w:lang w:val="hy-AM"/>
        </w:rPr>
        <w:t>,</w:t>
      </w:r>
      <w:r w:rsidR="00C45647">
        <w:rPr>
          <w:rFonts w:ascii="GHEA Grapalat" w:hAnsi="GHEA Grapalat"/>
          <w:sz w:val="24"/>
          <w:szCs w:val="24"/>
          <w:lang w:val="hy-AM"/>
        </w:rPr>
        <w:t xml:space="preserve"> ինչպես նաև</w:t>
      </w:r>
      <w:r w:rsidRPr="0022055B">
        <w:rPr>
          <w:rFonts w:ascii="GHEA Grapalat" w:hAnsi="GHEA Grapalat"/>
          <w:sz w:val="24"/>
          <w:szCs w:val="24"/>
          <w:lang w:val="hy-AM"/>
        </w:rPr>
        <w:t xml:space="preserve"> պատժամիջոցներ կիրառել Արցախի շրջափակման և մարդու իրավունքների այլ խախտումների համար պատասխանատու ադրբեջանցի պաշտոնյաների նկատմամբ,</w:t>
      </w:r>
    </w:p>
    <w:p w14:paraId="779AC329" w14:textId="6CCC9489" w:rsidR="23529643" w:rsidRPr="0022055B" w:rsidRDefault="00ED6256" w:rsidP="0022055B">
      <w:pPr>
        <w:pStyle w:val="ListParagraph"/>
        <w:numPr>
          <w:ilvl w:val="0"/>
          <w:numId w:val="12"/>
        </w:numPr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մշակել </w:t>
      </w:r>
      <w:r w:rsidR="23529643" w:rsidRPr="0022055B">
        <w:rPr>
          <w:rFonts w:ascii="GHEA Grapalat" w:hAnsi="GHEA Grapalat"/>
          <w:sz w:val="24"/>
          <w:szCs w:val="24"/>
          <w:lang w:val="hy-AM"/>
        </w:rPr>
        <w:t>ադրբեջանական ագրեսիայից տուժ</w:t>
      </w:r>
      <w:r w:rsidR="00C018A9">
        <w:rPr>
          <w:rFonts w:ascii="GHEA Grapalat" w:hAnsi="GHEA Grapalat"/>
          <w:sz w:val="24"/>
          <w:szCs w:val="24"/>
          <w:lang w:val="hy-AM"/>
        </w:rPr>
        <w:t>ած</w:t>
      </w:r>
      <w:r w:rsidR="23529643" w:rsidRPr="0022055B">
        <w:rPr>
          <w:rFonts w:ascii="GHEA Grapalat" w:hAnsi="GHEA Grapalat"/>
          <w:sz w:val="24"/>
          <w:szCs w:val="24"/>
          <w:lang w:val="hy-AM"/>
        </w:rPr>
        <w:t xml:space="preserve"> արցախահայերի</w:t>
      </w:r>
      <w:r w:rsidR="00C018A9">
        <w:rPr>
          <w:rFonts w:ascii="GHEA Grapalat" w:hAnsi="GHEA Grapalat"/>
          <w:sz w:val="24"/>
          <w:szCs w:val="24"/>
          <w:lang w:val="hy-AM"/>
        </w:rPr>
        <w:t xml:space="preserve"> համար</w:t>
      </w:r>
      <w:r w:rsidR="23529643" w:rsidRPr="0022055B">
        <w:rPr>
          <w:rFonts w:ascii="GHEA Grapalat" w:hAnsi="GHEA Grapalat"/>
          <w:sz w:val="24"/>
          <w:szCs w:val="24"/>
          <w:lang w:val="hy-AM"/>
        </w:rPr>
        <w:t xml:space="preserve"> ամերիկյան կայուն մարդասիրական օգնության և զարգացման</w:t>
      </w:r>
      <w:r w:rsidR="00C45647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647" w:rsidRPr="0022055B">
        <w:rPr>
          <w:rFonts w:ascii="GHEA Grapalat" w:hAnsi="GHEA Grapalat"/>
          <w:sz w:val="24"/>
          <w:szCs w:val="24"/>
          <w:lang w:val="hy-AM"/>
        </w:rPr>
        <w:t>աջակցության</w:t>
      </w:r>
      <w:r w:rsidR="23529643" w:rsidRPr="0022055B">
        <w:rPr>
          <w:rFonts w:ascii="GHEA Grapalat" w:hAnsi="GHEA Grapalat"/>
          <w:sz w:val="24"/>
          <w:szCs w:val="24"/>
          <w:lang w:val="hy-AM"/>
        </w:rPr>
        <w:t xml:space="preserve"> երկարաժամկետ ծրագիր:</w:t>
      </w:r>
    </w:p>
    <w:p w14:paraId="1F4705A6" w14:textId="799E1777" w:rsidR="23529643" w:rsidRDefault="00F57575" w:rsidP="00FD5F96">
      <w:pPr>
        <w:jc w:val="both"/>
        <w:rPr>
          <w:rStyle w:val="Hyperlink"/>
          <w:rFonts w:ascii="GHEA Grapalat" w:eastAsia="GHEA Grapalat" w:hAnsi="GHEA Grapalat" w:cs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Փետրվարի 14-ին Հայ դատի Ամերիկայի հանձնախմբի ֆեդերալ և</w:t>
      </w:r>
      <w:r w:rsidR="00F02E87">
        <w:rPr>
          <w:rFonts w:ascii="GHEA Grapalat" w:hAnsi="GHEA Grapalat"/>
          <w:sz w:val="24"/>
          <w:szCs w:val="24"/>
          <w:lang w:val="hy-AM"/>
        </w:rPr>
        <w:t xml:space="preserve"> շրջանային պատասխանատուները հանդիպել են Բեվերլի Հիլսի քաղաքապետ</w:t>
      </w:r>
      <w:r w:rsidR="00C018A9">
        <w:rPr>
          <w:rFonts w:ascii="GHEA Grapalat" w:hAnsi="GHEA Grapalat"/>
          <w:sz w:val="24"/>
          <w:szCs w:val="24"/>
          <w:lang w:val="hy-AM"/>
        </w:rPr>
        <w:t>ի</w:t>
      </w:r>
      <w:r w:rsidR="00F02E87">
        <w:rPr>
          <w:rFonts w:ascii="GHEA Grapalat" w:hAnsi="GHEA Grapalat"/>
          <w:sz w:val="24"/>
          <w:szCs w:val="24"/>
          <w:lang w:val="hy-AM"/>
        </w:rPr>
        <w:t xml:space="preserve"> </w:t>
      </w:r>
      <w:r w:rsidR="00944DD7">
        <w:rPr>
          <w:rFonts w:ascii="GHEA Grapalat" w:hAnsi="GHEA Grapalat"/>
          <w:sz w:val="24"/>
          <w:szCs w:val="24"/>
          <w:lang w:val="hy-AM"/>
        </w:rPr>
        <w:t>և ոստիկանապետի հետ՝ քննարկելու շաբաթներ առաջ</w:t>
      </w:r>
      <w:r w:rsidR="00ED6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944DD7">
        <w:rPr>
          <w:rFonts w:ascii="GHEA Grapalat" w:hAnsi="GHEA Grapalat"/>
          <w:sz w:val="24"/>
          <w:szCs w:val="24"/>
          <w:lang w:val="hy-AM"/>
        </w:rPr>
        <w:t>Հայ երիտասարդաց միության բողոքի ցույցի երթուղու վրա տեղ գտած հակահայ թռուցիկների</w:t>
      </w:r>
      <w:r w:rsidR="003C309E">
        <w:rPr>
          <w:rFonts w:ascii="GHEA Grapalat" w:hAnsi="GHEA Grapalat"/>
          <w:sz w:val="24"/>
          <w:szCs w:val="24"/>
          <w:lang w:val="hy-AM"/>
        </w:rPr>
        <w:t xml:space="preserve"> տարածման հետաքննության հարցը։</w:t>
      </w:r>
      <w:r w:rsidR="006A3905" w:rsidRPr="001B049C">
        <w:rPr>
          <w:rFonts w:ascii="GHEA Grapalat" w:hAnsi="GHEA Grapalat"/>
          <w:sz w:val="24"/>
          <w:szCs w:val="24"/>
          <w:lang w:val="hy-AM"/>
        </w:rPr>
        <w:t xml:space="preserve"> </w:t>
      </w:r>
      <w:r w:rsidR="006A3905">
        <w:rPr>
          <w:rFonts w:ascii="GHEA Grapalat" w:hAnsi="GHEA Grapalat"/>
          <w:sz w:val="24"/>
          <w:szCs w:val="24"/>
          <w:lang w:val="hy-AM"/>
        </w:rPr>
        <w:t xml:space="preserve">Հայ համայնքի ներկայացուցիչները </w:t>
      </w:r>
      <w:r w:rsidR="00FD5F96">
        <w:rPr>
          <w:rFonts w:ascii="GHEA Grapalat" w:hAnsi="GHEA Grapalat"/>
          <w:sz w:val="24"/>
          <w:szCs w:val="24"/>
          <w:lang w:val="hy-AM"/>
        </w:rPr>
        <w:t>ներկայացրել են հայ համայնքի նկատմամբ ատելության խոսքի դրսևորումներ</w:t>
      </w:r>
      <w:r w:rsidR="00ED6256">
        <w:rPr>
          <w:rFonts w:ascii="GHEA Grapalat" w:hAnsi="GHEA Grapalat"/>
          <w:sz w:val="24"/>
          <w:szCs w:val="24"/>
          <w:lang w:val="hy-AM"/>
        </w:rPr>
        <w:t>ն</w:t>
      </w:r>
      <w:r w:rsidR="00FD5F96">
        <w:rPr>
          <w:rFonts w:ascii="GHEA Grapalat" w:hAnsi="GHEA Grapalat"/>
          <w:sz w:val="24"/>
          <w:szCs w:val="24"/>
          <w:lang w:val="hy-AM"/>
        </w:rPr>
        <w:t xml:space="preserve"> ադրբեջանական շրջանակների, այդ թվում և Լոս Անջելեսում հավատարմագրված ադրբեջանականա հյուպատոսության կողմից։</w:t>
      </w:r>
    </w:p>
    <w:p w14:paraId="6F453434" w14:textId="0005AB79" w:rsidR="009A59A0" w:rsidRPr="00EB18EB" w:rsidRDefault="009A59A0" w:rsidP="235296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B18EB">
        <w:rPr>
          <w:rFonts w:ascii="GHEA Grapalat" w:hAnsi="GHEA Grapalat"/>
          <w:sz w:val="24"/>
          <w:szCs w:val="24"/>
          <w:lang w:val="hy-AM"/>
        </w:rPr>
        <w:t xml:space="preserve">Ամերիկայի Հայ դատի </w:t>
      </w:r>
      <w:r w:rsidR="00EB18EB" w:rsidRPr="00EB18EB">
        <w:rPr>
          <w:rFonts w:ascii="GHEA Grapalat" w:hAnsi="GHEA Grapalat"/>
          <w:sz w:val="24"/>
          <w:szCs w:val="24"/>
          <w:lang w:val="hy-AM"/>
        </w:rPr>
        <w:t>հանձնախումբն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</w:t>
      </w:r>
      <w:r w:rsidR="00EB18EB" w:rsidRPr="00EB18EB">
        <w:rPr>
          <w:rFonts w:ascii="GHEA Grapalat" w:hAnsi="GHEA Grapalat"/>
          <w:sz w:val="24"/>
          <w:szCs w:val="24"/>
          <w:lang w:val="hy-AM"/>
        </w:rPr>
        <w:t>ԱՄՆ Ներկայացուցիչների պալատի 2024 ֆինանսական տարվա արտաքին օգնության մասին օրինագծի մշակման հանձնաժողովին կոչ է ա</w:t>
      </w:r>
      <w:r w:rsidR="00C018A9">
        <w:rPr>
          <w:rFonts w:ascii="GHEA Grapalat" w:hAnsi="GHEA Grapalat"/>
          <w:sz w:val="24"/>
          <w:szCs w:val="24"/>
          <w:lang w:val="hy-AM"/>
        </w:rPr>
        <w:t>րել</w:t>
      </w:r>
      <w:r w:rsidR="00EB18EB" w:rsidRPr="00EB18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ընդլայնել Արցախին հատկացվող աջակցությունը՝ այն հասցնելով 75 միլիոն </w:t>
      </w:r>
      <w:r w:rsidR="00ED6256">
        <w:rPr>
          <w:rFonts w:ascii="GHEA Grapalat" w:hAnsi="GHEA Grapalat"/>
          <w:sz w:val="24"/>
          <w:szCs w:val="24"/>
          <w:lang w:val="hy-AM"/>
        </w:rPr>
        <w:t>դոլարի,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հաշվի առնելով </w:t>
      </w:r>
      <w:r w:rsidRPr="00FD5F96">
        <w:rPr>
          <w:rFonts w:ascii="GHEA Grapalat" w:hAnsi="GHEA Grapalat"/>
          <w:sz w:val="24"/>
          <w:szCs w:val="24"/>
          <w:lang w:val="hy-AM"/>
        </w:rPr>
        <w:t>շրջափակումը</w:t>
      </w:r>
      <w:r w:rsidR="00C018A9">
        <w:rPr>
          <w:rFonts w:ascii="GHEA Grapalat" w:hAnsi="GHEA Grapalat"/>
          <w:sz w:val="24"/>
          <w:szCs w:val="24"/>
          <w:lang w:val="hy-AM"/>
        </w:rPr>
        <w:t>, ինչպես նա</w:t>
      </w:r>
      <w:r w:rsidR="009822D0" w:rsidRPr="00FD5F96">
        <w:rPr>
          <w:rFonts w:ascii="GHEA Grapalat" w:hAnsi="GHEA Grapalat"/>
          <w:sz w:val="24"/>
          <w:szCs w:val="24"/>
          <w:lang w:val="hy-AM"/>
        </w:rPr>
        <w:t>և Ադրբեջանին պատասխանատվության ենթարկել</w:t>
      </w:r>
      <w:r w:rsidRPr="00FD5F96">
        <w:rPr>
          <w:rFonts w:ascii="GHEA Grapalat" w:hAnsi="GHEA Grapalat"/>
          <w:sz w:val="24"/>
          <w:szCs w:val="24"/>
          <w:lang w:val="hy-AM"/>
        </w:rPr>
        <w:t xml:space="preserve">։ </w:t>
      </w:r>
      <w:r w:rsidR="009822D0" w:rsidRPr="00FD5F96">
        <w:rPr>
          <w:rFonts w:ascii="GHEA Grapalat" w:hAnsi="GHEA Grapalat" w:hint="eastAsia"/>
          <w:sz w:val="24"/>
          <w:szCs w:val="24"/>
          <w:lang w:val="hy-AM"/>
        </w:rPr>
        <w:t xml:space="preserve">Հայ </w:t>
      </w:r>
      <w:r w:rsidR="009822D0" w:rsidRPr="00FD5F96">
        <w:rPr>
          <w:rFonts w:ascii="GHEA Grapalat" w:hAnsi="GHEA Grapalat" w:hint="eastAsia"/>
          <w:sz w:val="24"/>
          <w:szCs w:val="24"/>
          <w:lang w:val="hy-AM"/>
        </w:rPr>
        <w:lastRenderedPageBreak/>
        <w:t>դատի Ամերիկայի հանձնախմբի՝ կառավարության հետ հարաբերությունների պատասխանատու Թերեզա Երեմյանը</w:t>
      </w:r>
      <w:r w:rsidR="009822D0" w:rsidRPr="00FD5F96">
        <w:rPr>
          <w:rFonts w:ascii="GHEA Grapalat" w:hAnsi="GHEA Grapalat"/>
          <w:sz w:val="24"/>
          <w:szCs w:val="24"/>
          <w:lang w:val="hy-AM"/>
        </w:rPr>
        <w:t xml:space="preserve"> հայտարարել է, որ Արցախում Ադրբեջանի էթնիկ զտումների, Հայաստանի ինքնիշխան տարածքի օկուպացիայի  Արցախի շարունակական հումանիտար շրջափակման կապակցությամբ ենթահանձնաժողովը պե</w:t>
      </w:r>
      <w:r w:rsidR="003721FC">
        <w:rPr>
          <w:rFonts w:ascii="GHEA Grapalat" w:hAnsi="GHEA Grapalat"/>
          <w:sz w:val="24"/>
          <w:szCs w:val="24"/>
          <w:lang w:val="hy-AM"/>
        </w:rPr>
        <w:t>տ</w:t>
      </w:r>
      <w:r w:rsidR="009822D0" w:rsidRPr="00FD5F96">
        <w:rPr>
          <w:rFonts w:ascii="GHEA Grapalat" w:hAnsi="GHEA Grapalat"/>
          <w:sz w:val="24"/>
          <w:szCs w:val="24"/>
          <w:lang w:val="hy-AM"/>
        </w:rPr>
        <w:t>ք է պատասխանատվության ենթարկի Ալիևի ռեժիմին՝ դադարեցնելով ԱՄՆ-ի ողջ ռազմական օգնությունը Ադրբեջանի զինված ուժերին և օգն</w:t>
      </w:r>
      <w:r w:rsidR="003721FC">
        <w:rPr>
          <w:rFonts w:ascii="GHEA Grapalat" w:hAnsi="GHEA Grapalat"/>
          <w:sz w:val="24"/>
          <w:szCs w:val="24"/>
          <w:lang w:val="hy-AM"/>
        </w:rPr>
        <w:t>ի</w:t>
      </w:r>
      <w:r w:rsidR="009822D0" w:rsidRPr="00FD5F96">
        <w:rPr>
          <w:rFonts w:ascii="GHEA Grapalat" w:hAnsi="GHEA Grapalat"/>
          <w:sz w:val="24"/>
          <w:szCs w:val="24"/>
          <w:lang w:val="hy-AM"/>
        </w:rPr>
        <w:t xml:space="preserve"> բավարարել Արցախում հրատապ  մարդասիրական կարիքները՝ օգնության հուսալի փաթեթով։</w:t>
      </w:r>
    </w:p>
    <w:p w14:paraId="568C37D1" w14:textId="28E38260" w:rsidR="00245EA2" w:rsidRPr="004E6BDA" w:rsidRDefault="00BF7A6A" w:rsidP="00EB18EB">
      <w:pPr>
        <w:jc w:val="both"/>
        <w:rPr>
          <w:rFonts w:ascii="GHEA Grapalat" w:hAnsi="GHEA Grapalat"/>
          <w:bCs/>
          <w:sz w:val="24"/>
          <w:szCs w:val="24"/>
        </w:rPr>
      </w:pPr>
      <w:r w:rsidRPr="001B049C">
        <w:rPr>
          <w:rFonts w:ascii="GHEA Grapalat" w:hAnsi="GHEA Grapalat"/>
          <w:bCs/>
          <w:sz w:val="24"/>
          <w:szCs w:val="24"/>
          <w:lang w:val="hy-AM"/>
        </w:rPr>
        <w:t xml:space="preserve">Մարտի սկզբին </w:t>
      </w:r>
      <w:r w:rsidRPr="00EB18EB">
        <w:rPr>
          <w:rFonts w:ascii="GHEA Grapalat" w:hAnsi="GHEA Grapalat"/>
          <w:bCs/>
          <w:sz w:val="24"/>
          <w:szCs w:val="24"/>
          <w:lang w:val="hy-AM"/>
        </w:rPr>
        <w:t>ԵԱՀԿ Մինսկի խմբի ամերիկացի համանախագահ, Հարավային Կովկասում բանակցությունների հարցերով ԱՄՆ Պետդեպարտամենտի ա</w:t>
      </w:r>
      <w:r w:rsidRPr="001B049C">
        <w:rPr>
          <w:rFonts w:ascii="GHEA Grapalat" w:hAnsi="GHEA Grapalat"/>
          <w:bCs/>
          <w:sz w:val="24"/>
          <w:szCs w:val="24"/>
          <w:lang w:val="hy-AM"/>
        </w:rPr>
        <w:t>վագ խորհրդական Լուիս (Լու) Բոնո</w:t>
      </w:r>
      <w:r w:rsidR="009F21FB">
        <w:rPr>
          <w:rFonts w:ascii="GHEA Grapalat" w:hAnsi="GHEA Grapalat"/>
          <w:bCs/>
          <w:sz w:val="24"/>
          <w:szCs w:val="24"/>
          <w:lang w:val="hy-AM"/>
        </w:rPr>
        <w:t>ն</w:t>
      </w:r>
      <w:r w:rsidRPr="001B049C">
        <w:rPr>
          <w:rFonts w:ascii="GHEA Grapalat" w:hAnsi="GHEA Grapalat"/>
          <w:bCs/>
          <w:sz w:val="24"/>
          <w:szCs w:val="24"/>
          <w:lang w:val="hy-AM"/>
        </w:rPr>
        <w:t xml:space="preserve"> հանդես է եկել </w:t>
      </w:r>
      <w:r w:rsidRPr="00EB18EB">
        <w:rPr>
          <w:rFonts w:ascii="GHEA Grapalat" w:hAnsi="GHEA Grapalat"/>
          <w:bCs/>
          <w:sz w:val="24"/>
          <w:szCs w:val="24"/>
          <w:lang w:val="hy-AM"/>
        </w:rPr>
        <w:t>հայտարար</w:t>
      </w:r>
      <w:r w:rsidRPr="001B049C">
        <w:rPr>
          <w:rFonts w:ascii="GHEA Grapalat" w:hAnsi="GHEA Grapalat"/>
          <w:bCs/>
          <w:sz w:val="24"/>
          <w:szCs w:val="24"/>
          <w:lang w:val="hy-AM"/>
        </w:rPr>
        <w:t>ությամբ</w:t>
      </w:r>
      <w:r w:rsidR="00ED6256">
        <w:rPr>
          <w:rFonts w:ascii="GHEA Grapalat" w:hAnsi="GHEA Grapalat"/>
          <w:bCs/>
          <w:sz w:val="24"/>
          <w:szCs w:val="24"/>
          <w:lang w:val="hy-AM"/>
        </w:rPr>
        <w:t xml:space="preserve"> առ այն</w:t>
      </w:r>
      <w:r w:rsidRPr="00EB18EB">
        <w:rPr>
          <w:rFonts w:ascii="GHEA Grapalat" w:hAnsi="GHEA Grapalat"/>
          <w:bCs/>
          <w:sz w:val="24"/>
          <w:szCs w:val="24"/>
          <w:lang w:val="hy-AM"/>
        </w:rPr>
        <w:t xml:space="preserve">, որ ԱՄՆ-ն պատժամիջոցների չի </w:t>
      </w:r>
      <w:r w:rsidR="00601F48">
        <w:rPr>
          <w:rFonts w:ascii="GHEA Grapalat" w:hAnsi="GHEA Grapalat"/>
          <w:bCs/>
          <w:sz w:val="24"/>
          <w:szCs w:val="24"/>
          <w:lang w:val="hy-AM"/>
        </w:rPr>
        <w:t>կիրառի</w:t>
      </w:r>
      <w:r w:rsidRPr="00EB18EB">
        <w:rPr>
          <w:rFonts w:ascii="GHEA Grapalat" w:hAnsi="GHEA Grapalat"/>
          <w:bCs/>
          <w:sz w:val="24"/>
          <w:szCs w:val="24"/>
          <w:lang w:val="hy-AM"/>
        </w:rPr>
        <w:t xml:space="preserve"> Բաքվի</w:t>
      </w:r>
      <w:r w:rsidR="00601F48">
        <w:rPr>
          <w:rFonts w:ascii="GHEA Grapalat" w:hAnsi="GHEA Grapalat"/>
          <w:bCs/>
          <w:sz w:val="24"/>
          <w:szCs w:val="24"/>
          <w:lang w:val="hy-AM"/>
        </w:rPr>
        <w:t xml:space="preserve"> նկատմամբ՝</w:t>
      </w:r>
      <w:r w:rsidRPr="00EB18EB">
        <w:rPr>
          <w:rFonts w:ascii="GHEA Grapalat" w:hAnsi="GHEA Grapalat"/>
          <w:bCs/>
          <w:sz w:val="24"/>
          <w:szCs w:val="24"/>
          <w:lang w:val="hy-AM"/>
        </w:rPr>
        <w:t xml:space="preserve"> Արցախը </w:t>
      </w:r>
      <w:r w:rsidRPr="001B049C">
        <w:rPr>
          <w:rFonts w:ascii="GHEA Grapalat" w:hAnsi="GHEA Grapalat"/>
          <w:bCs/>
          <w:sz w:val="24"/>
          <w:szCs w:val="24"/>
          <w:lang w:val="hy-AM"/>
        </w:rPr>
        <w:t>շրջափակ</w:t>
      </w:r>
      <w:r w:rsidR="00601F48">
        <w:rPr>
          <w:rFonts w:ascii="GHEA Grapalat" w:hAnsi="GHEA Grapalat"/>
          <w:bCs/>
          <w:sz w:val="24"/>
          <w:szCs w:val="24"/>
          <w:lang w:val="hy-AM"/>
        </w:rPr>
        <w:t>ված պահելու</w:t>
      </w:r>
      <w:r w:rsidRPr="001B049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01F48">
        <w:rPr>
          <w:rFonts w:ascii="GHEA Grapalat" w:hAnsi="GHEA Grapalat"/>
          <w:bCs/>
          <w:sz w:val="24"/>
          <w:szCs w:val="24"/>
          <w:lang w:val="hy-AM"/>
        </w:rPr>
        <w:t>համար</w:t>
      </w:r>
      <w:r w:rsidRPr="001B049C">
        <w:rPr>
          <w:rFonts w:ascii="GHEA Grapalat" w:hAnsi="GHEA Grapalat"/>
          <w:bCs/>
          <w:sz w:val="24"/>
          <w:szCs w:val="24"/>
          <w:lang w:val="hy-AM"/>
        </w:rPr>
        <w:t xml:space="preserve">։ Այս </w:t>
      </w:r>
      <w:r w:rsidR="00ED6256">
        <w:rPr>
          <w:rFonts w:ascii="GHEA Grapalat" w:hAnsi="GHEA Grapalat"/>
          <w:bCs/>
          <w:sz w:val="24"/>
          <w:szCs w:val="24"/>
          <w:lang w:val="hy-AM"/>
        </w:rPr>
        <w:t>հայտարարությանն</w:t>
      </w:r>
      <w:r w:rsidRPr="001B049C">
        <w:rPr>
          <w:rFonts w:ascii="GHEA Grapalat" w:hAnsi="GHEA Grapalat"/>
          <w:bCs/>
          <w:sz w:val="24"/>
          <w:szCs w:val="24"/>
          <w:lang w:val="hy-AM"/>
        </w:rPr>
        <w:t xml:space="preserve"> արձագանքել է </w:t>
      </w:r>
      <w:r w:rsidRPr="00EB18EB">
        <w:rPr>
          <w:rFonts w:ascii="GHEA Grapalat" w:hAnsi="GHEA Grapalat"/>
          <w:bCs/>
          <w:sz w:val="24"/>
          <w:szCs w:val="24"/>
          <w:lang w:val="hy-AM"/>
        </w:rPr>
        <w:t>ԱՄՆ Հայ Դատի հանձնախմբի գործադիր տնօրեն Արամ Համբարյանը</w:t>
      </w:r>
      <w:r w:rsidR="00ED6256">
        <w:rPr>
          <w:rFonts w:ascii="Times New Roman" w:hAnsi="Times New Roman"/>
          <w:bCs/>
          <w:sz w:val="24"/>
          <w:szCs w:val="24"/>
          <w:lang w:val="hy-AM"/>
        </w:rPr>
        <w:t>․</w:t>
      </w:r>
      <w:r w:rsidRPr="001B049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B18EB">
        <w:rPr>
          <w:rFonts w:ascii="GHEA Grapalat" w:hAnsi="GHEA Grapalat"/>
          <w:bCs/>
          <w:sz w:val="24"/>
          <w:szCs w:val="24"/>
          <w:lang w:val="hy-AM"/>
        </w:rPr>
        <w:t>«Լուիս Բոնոն իր առաջին հրապարակային ելույթում</w:t>
      </w:r>
      <w:r w:rsidR="00ED6256">
        <w:rPr>
          <w:rFonts w:ascii="GHEA Grapalat" w:hAnsi="GHEA Grapalat"/>
          <w:bCs/>
          <w:sz w:val="24"/>
          <w:szCs w:val="24"/>
          <w:lang w:val="hy-AM"/>
        </w:rPr>
        <w:t>,</w:t>
      </w:r>
      <w:r w:rsidRPr="00EB18EB">
        <w:rPr>
          <w:rFonts w:ascii="GHEA Grapalat" w:hAnsi="GHEA Grapalat"/>
          <w:bCs/>
          <w:sz w:val="24"/>
          <w:szCs w:val="24"/>
          <w:lang w:val="hy-AM"/>
        </w:rPr>
        <w:t xml:space="preserve"> քննարկումներից հանելով Ադրբեջանի դեմ պատժամիջոցների քննարկման հարցը, ազդարարում է ԱՄՆ-ի թուլության մասին</w:t>
      </w:r>
      <w:r w:rsidR="00ED6256">
        <w:rPr>
          <w:rFonts w:ascii="GHEA Grapalat" w:hAnsi="GHEA Grapalat"/>
          <w:bCs/>
          <w:sz w:val="24"/>
          <w:szCs w:val="24"/>
          <w:lang w:val="hy-AM"/>
        </w:rPr>
        <w:t>՝</w:t>
      </w:r>
      <w:r w:rsidRPr="00EB18EB">
        <w:rPr>
          <w:rFonts w:ascii="GHEA Grapalat" w:hAnsi="GHEA Grapalat"/>
          <w:bCs/>
          <w:sz w:val="24"/>
          <w:szCs w:val="24"/>
          <w:lang w:val="hy-AM"/>
        </w:rPr>
        <w:t xml:space="preserve"> Իլհամ Ալիևի համար հաստատելով, որ Բայդենի վարչակազմը իր հայտարարությունները չի </w:t>
      </w:r>
      <w:r w:rsidR="004E6BDA">
        <w:rPr>
          <w:rFonts w:ascii="GHEA Grapalat" w:hAnsi="GHEA Grapalat"/>
          <w:bCs/>
          <w:sz w:val="24"/>
          <w:szCs w:val="24"/>
          <w:lang w:val="hy-AM"/>
        </w:rPr>
        <w:t>գործնականացնի</w:t>
      </w:r>
      <w:r w:rsidRPr="001B049C">
        <w:rPr>
          <w:rFonts w:ascii="GHEA Grapalat" w:hAnsi="GHEA Grapalat"/>
          <w:bCs/>
          <w:sz w:val="24"/>
          <w:szCs w:val="24"/>
          <w:lang w:val="hy-AM"/>
        </w:rPr>
        <w:t>»։</w:t>
      </w:r>
      <w:r w:rsidR="004E6BD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45EA2" w:rsidRPr="00EB18EB">
        <w:rPr>
          <w:rFonts w:ascii="GHEA Grapalat" w:hAnsi="GHEA Grapalat"/>
          <w:bCs/>
          <w:sz w:val="24"/>
          <w:szCs w:val="24"/>
        </w:rPr>
        <w:t xml:space="preserve">Լուիս Բոնոյի հայտարարությունը դատապարտել է </w:t>
      </w:r>
      <w:r w:rsidR="003F482F" w:rsidRPr="00EB18EB">
        <w:rPr>
          <w:rFonts w:ascii="GHEA Grapalat" w:hAnsi="GHEA Grapalat"/>
          <w:bCs/>
          <w:sz w:val="24"/>
          <w:szCs w:val="24"/>
        </w:rPr>
        <w:t>նաև</w:t>
      </w:r>
      <w:r w:rsidR="00245EA2" w:rsidRPr="00EB18EB">
        <w:rPr>
          <w:rFonts w:ascii="GHEA Grapalat" w:hAnsi="GHEA Grapalat"/>
          <w:bCs/>
          <w:sz w:val="24"/>
          <w:szCs w:val="24"/>
        </w:rPr>
        <w:t xml:space="preserve"> կոնգրեսական Ադամ Շիֆը։ </w:t>
      </w:r>
    </w:p>
    <w:p w14:paraId="19B5D0B1" w14:textId="1E46BE00" w:rsidR="0041713A" w:rsidRDefault="0041713A" w:rsidP="00EB18E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B18EB">
        <w:rPr>
          <w:rFonts w:ascii="GHEA Grapalat" w:hAnsi="GHEA Grapalat"/>
          <w:sz w:val="24"/>
          <w:szCs w:val="24"/>
          <w:lang w:val="hy-AM"/>
        </w:rPr>
        <w:t>ԱՄՆ Հայ դատի հանձնախումբ</w:t>
      </w:r>
      <w:r w:rsidR="004562AD">
        <w:rPr>
          <w:rFonts w:ascii="GHEA Grapalat" w:hAnsi="GHEA Grapalat"/>
          <w:sz w:val="24"/>
          <w:szCs w:val="24"/>
          <w:lang w:val="hy-AM"/>
        </w:rPr>
        <w:t>ի կատարած աշխատանքների արդյունքում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Կոնգրեսի Ներկայացուցիչների պալատի 69 անդամներ՝ երկու կուսակցություններից,</w:t>
      </w:r>
      <w:r w:rsidR="00456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18EB">
        <w:rPr>
          <w:rFonts w:ascii="GHEA Grapalat" w:hAnsi="GHEA Grapalat"/>
          <w:sz w:val="24"/>
          <w:szCs w:val="24"/>
          <w:lang w:val="hy-AM"/>
        </w:rPr>
        <w:t>հանդես են եկել Ադրբեջանին ռազմական օգնությունը դադարեցնելու և Արցախին ու Հայաստանին 150 միլիոն դոլարի օգնություն ուղարկելու կոչով: Նախաձեռնություն</w:t>
      </w:r>
      <w:r w:rsidR="004562AD">
        <w:rPr>
          <w:rFonts w:ascii="GHEA Grapalat" w:hAnsi="GHEA Grapalat"/>
          <w:sz w:val="24"/>
          <w:szCs w:val="24"/>
          <w:lang w:val="hy-AM"/>
        </w:rPr>
        <w:t>ն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</w:t>
      </w:r>
      <w:r w:rsidR="004562AD">
        <w:rPr>
          <w:rFonts w:ascii="GHEA Grapalat" w:hAnsi="GHEA Grapalat"/>
          <w:sz w:val="24"/>
          <w:szCs w:val="24"/>
          <w:lang w:val="hy-AM"/>
        </w:rPr>
        <w:t>առաջնորդում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է Կոնգրեսի հայկական հանձնախմբի համանախագահ Ֆրենկ Փալոնը:</w:t>
      </w:r>
      <w:r w:rsidR="005D0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Ներկայացուցիչների պալատի անդամները նամակ են հղել </w:t>
      </w:r>
      <w:r w:rsidR="005D0DF6">
        <w:rPr>
          <w:rFonts w:ascii="GHEA Grapalat" w:hAnsi="GHEA Grapalat"/>
          <w:sz w:val="24"/>
          <w:szCs w:val="24"/>
          <w:lang w:val="hy-AM"/>
        </w:rPr>
        <w:t>պ</w:t>
      </w:r>
      <w:r w:rsidRPr="00EB18EB">
        <w:rPr>
          <w:rFonts w:ascii="GHEA Grapalat" w:hAnsi="GHEA Grapalat"/>
          <w:sz w:val="24"/>
          <w:szCs w:val="24"/>
          <w:lang w:val="hy-AM"/>
        </w:rPr>
        <w:t>ետական արտաքին գործառնությունների գծով հատկացումների ենթահանձնաժողովի նախագահ Մարիո Դիաս Բալարտին և ենթահանձնաժողովի բարձրաստիճան անդամ Բարբարա Լիին, որոնք արդեն սկսել են 2024 ֆինանսական տարվա արտաքին օգնության մասին օրինագծի՝ ԱՄՆ Ներկայացուցիչների պալատի տարբերակի մշակումը:</w:t>
      </w:r>
    </w:p>
    <w:p w14:paraId="0AE5E337" w14:textId="63D09C36" w:rsidR="006D35A8" w:rsidRPr="00EB18EB" w:rsidRDefault="006D35A8" w:rsidP="00EB18EB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 դատի Ամերիկայի հանձնախմբի Կալիֆորնիայի տեղական հանձնախմբի աշխատանքների արդյունքում մարտի 31-ին Կալիֆորնիայի օրենսդիր մարմինը միաձայնությամբ ընդունել է</w:t>
      </w:r>
      <w:r w:rsidR="00300E6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7CFE">
        <w:rPr>
          <w:rFonts w:ascii="GHEA Grapalat" w:hAnsi="GHEA Grapalat"/>
          <w:sz w:val="24"/>
          <w:szCs w:val="24"/>
          <w:lang w:val="hy-AM"/>
        </w:rPr>
        <w:t>Արցախի ադրբեջանական շրջափակումը դատապարտող բանաձև</w:t>
      </w:r>
      <w:r w:rsidR="00722F1F">
        <w:rPr>
          <w:rFonts w:ascii="GHEA Grapalat" w:hAnsi="GHEA Grapalat"/>
          <w:sz w:val="24"/>
          <w:szCs w:val="24"/>
          <w:lang w:val="hy-AM"/>
        </w:rPr>
        <w:t>։</w:t>
      </w:r>
    </w:p>
    <w:p w14:paraId="5CD09803" w14:textId="170BED8D" w:rsidR="0087032A" w:rsidRDefault="0087032A" w:rsidP="00C13B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C13B64">
        <w:rPr>
          <w:rFonts w:ascii="GHEA Grapalat" w:hAnsi="GHEA Grapalat"/>
          <w:sz w:val="24"/>
          <w:szCs w:val="24"/>
          <w:lang w:val="hy-AM"/>
        </w:rPr>
        <w:t xml:space="preserve">Մեծածավալ լոբբիստական </w:t>
      </w:r>
      <w:r w:rsidR="00ED6256">
        <w:rPr>
          <w:rFonts w:ascii="GHEA Grapalat" w:hAnsi="GHEA Grapalat"/>
          <w:sz w:val="24"/>
          <w:szCs w:val="24"/>
          <w:lang w:val="hy-AM"/>
        </w:rPr>
        <w:t>աշխ</w:t>
      </w:r>
      <w:r w:rsidRPr="00C13B64">
        <w:rPr>
          <w:rFonts w:ascii="GHEA Grapalat" w:hAnsi="GHEA Grapalat"/>
          <w:sz w:val="24"/>
          <w:szCs w:val="24"/>
          <w:lang w:val="hy-AM"/>
        </w:rPr>
        <w:t xml:space="preserve">ատանքին զուգահեռ Հայ դատի Ամերիկայի հանձնախումբը </w:t>
      </w:r>
      <w:r w:rsidR="0025085B" w:rsidRPr="00C13B64">
        <w:rPr>
          <w:rFonts w:ascii="GHEA Grapalat" w:hAnsi="GHEA Grapalat"/>
          <w:sz w:val="24"/>
          <w:szCs w:val="24"/>
          <w:lang w:val="hy-AM"/>
        </w:rPr>
        <w:t>մարտի վերջին</w:t>
      </w:r>
      <w:r w:rsidRPr="00C13B64">
        <w:rPr>
          <w:rFonts w:ascii="GHEA Grapalat" w:hAnsi="GHEA Grapalat"/>
          <w:sz w:val="24"/>
          <w:szCs w:val="24"/>
          <w:lang w:val="hy-AM"/>
        </w:rPr>
        <w:t xml:space="preserve"> իրականաց</w:t>
      </w:r>
      <w:r w:rsidR="0025085B" w:rsidRPr="00C13B64">
        <w:rPr>
          <w:rFonts w:ascii="GHEA Grapalat" w:hAnsi="GHEA Grapalat"/>
          <w:sz w:val="24"/>
          <w:szCs w:val="24"/>
          <w:lang w:val="hy-AM"/>
        </w:rPr>
        <w:t>րել</w:t>
      </w:r>
      <w:r w:rsidRPr="00C13B64">
        <w:rPr>
          <w:rFonts w:ascii="GHEA Grapalat" w:hAnsi="GHEA Grapalat"/>
          <w:sz w:val="24"/>
          <w:szCs w:val="24"/>
          <w:lang w:val="hy-AM"/>
        </w:rPr>
        <w:t xml:space="preserve"> է իր «Ծագող առաջնորդներ» կրթական ծրագր</w:t>
      </w:r>
      <w:r w:rsidR="0025085B" w:rsidRPr="00C13B64">
        <w:rPr>
          <w:rFonts w:ascii="GHEA Grapalat" w:hAnsi="GHEA Grapalat"/>
          <w:sz w:val="24"/>
          <w:szCs w:val="24"/>
          <w:lang w:val="hy-AM"/>
        </w:rPr>
        <w:t>ի հերթական փուլը։ Այս ծրագրի</w:t>
      </w:r>
      <w:r w:rsidRPr="00C13B64">
        <w:rPr>
          <w:rFonts w:ascii="GHEA Grapalat" w:hAnsi="GHEA Grapalat"/>
          <w:sz w:val="24"/>
          <w:szCs w:val="24"/>
          <w:lang w:val="hy-AM"/>
        </w:rPr>
        <w:t xml:space="preserve"> նպատակն է ամերիկահայ երիտասարդությանը ծանոթացնել հայության շահերի պաշտպանությանը, </w:t>
      </w:r>
      <w:r w:rsidR="00172B15" w:rsidRPr="00C13B64">
        <w:rPr>
          <w:rFonts w:ascii="GHEA Grapalat" w:hAnsi="GHEA Grapalat"/>
          <w:sz w:val="24"/>
          <w:szCs w:val="24"/>
          <w:lang w:val="hy-AM"/>
        </w:rPr>
        <w:t>Հ</w:t>
      </w:r>
      <w:r w:rsidRPr="00C13B64">
        <w:rPr>
          <w:rFonts w:ascii="GHEA Grapalat" w:hAnsi="GHEA Grapalat"/>
          <w:sz w:val="24"/>
          <w:szCs w:val="24"/>
          <w:lang w:val="hy-AM"/>
        </w:rPr>
        <w:t xml:space="preserve">այ դատի </w:t>
      </w:r>
      <w:r w:rsidR="00D21C86">
        <w:rPr>
          <w:rFonts w:ascii="GHEA Grapalat" w:hAnsi="GHEA Grapalat"/>
          <w:sz w:val="24"/>
          <w:szCs w:val="24"/>
          <w:lang w:val="hy-AM"/>
        </w:rPr>
        <w:t>աշխատանքները</w:t>
      </w:r>
      <w:r w:rsidRPr="00C13B64">
        <w:rPr>
          <w:rFonts w:ascii="GHEA Grapalat" w:hAnsi="GHEA Grapalat"/>
          <w:sz w:val="24"/>
          <w:szCs w:val="24"/>
          <w:lang w:val="hy-AM"/>
        </w:rPr>
        <w:t>՝ նրանց փոխանցելով ինչպես տեսական գիտելիքներ, այնպես էլ գործնական հմտություններ։</w:t>
      </w:r>
    </w:p>
    <w:p w14:paraId="39D1E106" w14:textId="448ACE11" w:rsidR="00C04A1C" w:rsidRPr="00741D1E" w:rsidRDefault="00870D6B" w:rsidP="00C13B6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Հայ դատի հանձնախմբի աշխատանքների արդյունքում</w:t>
      </w:r>
      <w:r w:rsidR="00D21C86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04A1C">
        <w:rPr>
          <w:rFonts w:ascii="GHEA Grapalat" w:hAnsi="GHEA Grapalat"/>
          <w:sz w:val="24"/>
          <w:szCs w:val="24"/>
          <w:lang w:val="hy-AM"/>
        </w:rPr>
        <w:t>Ադամ Շիֆի առաջնորդությամբ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C04A1C">
        <w:rPr>
          <w:rFonts w:ascii="GHEA Grapalat" w:hAnsi="GHEA Grapalat"/>
          <w:sz w:val="24"/>
          <w:szCs w:val="24"/>
          <w:lang w:val="hy-AM"/>
        </w:rPr>
        <w:t xml:space="preserve"> Կոնգրեսի Ներկայացուցիչների պալատի երկու խմբակցությունների թվով 35 կոնգրեսականներ</w:t>
      </w:r>
      <w:r w:rsidR="009E6FBB">
        <w:rPr>
          <w:rFonts w:ascii="GHEA Grapalat" w:hAnsi="GHEA Grapalat"/>
          <w:sz w:val="24"/>
          <w:szCs w:val="24"/>
          <w:lang w:val="hy-AM"/>
        </w:rPr>
        <w:t>,  համատեղ նամակով դիմել են  Բայդենի վարչակազմին</w:t>
      </w:r>
      <w:r w:rsidR="00615272" w:rsidRPr="001B049C">
        <w:rPr>
          <w:rFonts w:ascii="GHEA Grapalat" w:hAnsi="GHEA Grapalat"/>
          <w:sz w:val="24"/>
          <w:szCs w:val="24"/>
          <w:lang w:val="hy-AM"/>
        </w:rPr>
        <w:t xml:space="preserve">` </w:t>
      </w:r>
      <w:r w:rsidR="00615272">
        <w:rPr>
          <w:rFonts w:ascii="GHEA Grapalat" w:hAnsi="GHEA Grapalat"/>
          <w:sz w:val="24"/>
          <w:szCs w:val="24"/>
          <w:lang w:val="hy-AM"/>
        </w:rPr>
        <w:t>կոչ անելով</w:t>
      </w:r>
      <w:r w:rsidR="00615272" w:rsidRPr="001B049C">
        <w:rPr>
          <w:rFonts w:ascii="GHEA Grapalat" w:hAnsi="GHEA Grapalat"/>
          <w:sz w:val="24"/>
          <w:szCs w:val="24"/>
          <w:lang w:val="hy-AM"/>
        </w:rPr>
        <w:t xml:space="preserve"> օգտագործել </w:t>
      </w:r>
      <w:r w:rsidR="00615272">
        <w:rPr>
          <w:rFonts w:ascii="GHEA Grapalat" w:hAnsi="GHEA Grapalat"/>
          <w:sz w:val="24"/>
          <w:szCs w:val="24"/>
          <w:lang w:val="hy-AM"/>
        </w:rPr>
        <w:t>վերջինիս</w:t>
      </w:r>
      <w:r w:rsidR="00615272" w:rsidRPr="001B049C">
        <w:rPr>
          <w:rFonts w:ascii="GHEA Grapalat" w:hAnsi="GHEA Grapalat"/>
          <w:sz w:val="24"/>
          <w:szCs w:val="24"/>
          <w:lang w:val="hy-AM"/>
        </w:rPr>
        <w:t xml:space="preserve"> տրամադրության տակ եղած բոլոր գործիքները՝ ապահովելու Արցախի ժողովրդի անվտանգությունը, այդ թվում՝ կրճատել</w:t>
      </w:r>
      <w:r w:rsidR="00741D1E">
        <w:rPr>
          <w:rFonts w:ascii="GHEA Grapalat" w:hAnsi="GHEA Grapalat"/>
          <w:sz w:val="24"/>
          <w:szCs w:val="24"/>
          <w:lang w:val="hy-AM"/>
        </w:rPr>
        <w:t xml:space="preserve"> Ադրբեջանին տրամադրվող</w:t>
      </w:r>
      <w:r w:rsidR="00615272" w:rsidRPr="001B049C">
        <w:rPr>
          <w:rFonts w:ascii="GHEA Grapalat" w:hAnsi="GHEA Grapalat"/>
          <w:sz w:val="24"/>
          <w:szCs w:val="24"/>
          <w:lang w:val="hy-AM"/>
        </w:rPr>
        <w:t xml:space="preserve"> օգնությունը և պատժամիջոցներ կիրառել </w:t>
      </w:r>
      <w:r w:rsidR="00741D1E">
        <w:rPr>
          <w:rFonts w:ascii="GHEA Grapalat" w:hAnsi="GHEA Grapalat"/>
          <w:sz w:val="24"/>
          <w:szCs w:val="24"/>
          <w:lang w:val="hy-AM"/>
        </w:rPr>
        <w:t>դրա</w:t>
      </w:r>
      <w:r w:rsidR="00615272" w:rsidRPr="001B049C">
        <w:rPr>
          <w:rFonts w:ascii="GHEA Grapalat" w:hAnsi="GHEA Grapalat"/>
          <w:sz w:val="24"/>
          <w:szCs w:val="24"/>
          <w:lang w:val="hy-AM"/>
        </w:rPr>
        <w:t xml:space="preserve"> նկատմամբ</w:t>
      </w:r>
      <w:r w:rsidR="00741D1E">
        <w:rPr>
          <w:rFonts w:ascii="GHEA Grapalat" w:hAnsi="GHEA Grapalat"/>
          <w:sz w:val="24"/>
          <w:szCs w:val="24"/>
          <w:lang w:val="hy-AM"/>
        </w:rPr>
        <w:t>։</w:t>
      </w:r>
    </w:p>
    <w:p w14:paraId="39AD7E6C" w14:textId="77777777" w:rsidR="00343D7E" w:rsidRPr="00BC3FA6" w:rsidRDefault="23529643" w:rsidP="00BC3FA6">
      <w:pPr>
        <w:rPr>
          <w:rFonts w:ascii="GHEA Grapalat" w:hAnsi="GHEA Grapalat"/>
          <w:b/>
          <w:bCs/>
          <w:sz w:val="26"/>
          <w:szCs w:val="26"/>
          <w:lang w:val="hy-AM"/>
        </w:rPr>
      </w:pPr>
      <w:r w:rsidRPr="23529643">
        <w:rPr>
          <w:rFonts w:ascii="GHEA Grapalat" w:hAnsi="GHEA Grapalat"/>
          <w:b/>
          <w:bCs/>
          <w:sz w:val="26"/>
          <w:szCs w:val="26"/>
          <w:lang w:val="hy-AM"/>
        </w:rPr>
        <w:t>Եվրոպա</w:t>
      </w:r>
    </w:p>
    <w:p w14:paraId="5F21BDA7" w14:textId="44C295F2" w:rsidR="23529643" w:rsidRDefault="23529643" w:rsidP="235296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23529643">
        <w:rPr>
          <w:rFonts w:ascii="GHEA Grapalat" w:hAnsi="GHEA Grapalat"/>
          <w:sz w:val="24"/>
          <w:szCs w:val="24"/>
          <w:lang w:val="hy-AM"/>
        </w:rPr>
        <w:t>Եվր</w:t>
      </w:r>
      <w:r w:rsidR="00172B15">
        <w:rPr>
          <w:rFonts w:ascii="GHEA Grapalat" w:hAnsi="GHEA Grapalat"/>
          <w:sz w:val="24"/>
          <w:szCs w:val="24"/>
          <w:lang w:val="hy-AM"/>
        </w:rPr>
        <w:t>ոպական Խ</w:t>
      </w:r>
      <w:r w:rsidRPr="23529643">
        <w:rPr>
          <w:rFonts w:ascii="GHEA Grapalat" w:hAnsi="GHEA Grapalat"/>
          <w:sz w:val="24"/>
          <w:szCs w:val="24"/>
          <w:lang w:val="hy-AM"/>
        </w:rPr>
        <w:t>որհրդարանի արտաքին հարաբերությունների մշտական հանձնաժողովը փետրվարի 9-ին ընդունել է ԵՄ-Հայաստան հարաբերությունների 2021-2022թթ․ զեկույցը, որում կարևոր անդրադարձներ կան ՀՀ-ԵՄ հարաբերությունների վերաբերյալ: Զեկույցն անդրադառնում է նաև Արցախի հակամարտությանը, ինչպես նաև Հայաստանի և Ադրբեջանի միջև հարաբերությունների կարգավորման գործընթացին։ Զեկույցում կոչ է արվում երկու կողմերին, հատկապես Ադրբեջանի իշխանություններին՝ զերծ մնալ թշնամական հռետորաբանությունից կամ գործողություններից, որոնք կարող են ընկալվել որպես ատելություն կամ բացահայտ բռնություն հրահրող:</w:t>
      </w:r>
    </w:p>
    <w:p w14:paraId="75646E9A" w14:textId="43B0D999" w:rsidR="00ED4461" w:rsidRPr="00EB18EB" w:rsidRDefault="00ED4461" w:rsidP="235296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B18EB">
        <w:rPr>
          <w:rFonts w:ascii="GHEA Grapalat" w:hAnsi="GHEA Grapalat"/>
          <w:sz w:val="24"/>
          <w:szCs w:val="24"/>
          <w:lang w:val="hy-AM"/>
        </w:rPr>
        <w:t xml:space="preserve">ՀՅԴ Հայ դատի Եվրոպայի գրասենյակի աշխատանքների արդյունքում փետրվարի 21-24-ը փաստահավաք առաքելությամբ Հայաստան էին </w:t>
      </w:r>
      <w:r w:rsidR="00D21C86">
        <w:rPr>
          <w:rFonts w:ascii="GHEA Grapalat" w:hAnsi="GHEA Grapalat"/>
          <w:sz w:val="24"/>
          <w:szCs w:val="24"/>
          <w:lang w:val="hy-AM"/>
        </w:rPr>
        <w:t>այցելել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Եվրոպական Խորհրդարանի ֆրանսիացի պատգամավորներ, ԵԽ-ում Արցախի հետ բարեկամության խմբի համանախագահներ Սիլվի Գիյոմը և Ֆրանսուա Ալֆոնսին։ Պատվիրակությանը Հայաստանում ուղեկցել էին ՀՅԴ Հայ դատի Եվրոպայի գրասենյակի նախագահ Գասպար Կարապետյանը, գրասենյակի տնօրեն Հեղինե Էվինյանը և ՀՅԴ Հայ դատի Կենտրոնական գրասենյակի հատուկ ծրագրերի պատասխանատու Գևորգ Ղուկասյանը։</w:t>
      </w:r>
    </w:p>
    <w:p w14:paraId="37B9E979" w14:textId="522DDCF8" w:rsidR="00ED4461" w:rsidRPr="00EB18EB" w:rsidRDefault="00ED4461" w:rsidP="235296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B18EB">
        <w:rPr>
          <w:rFonts w:ascii="GHEA Grapalat" w:hAnsi="GHEA Grapalat"/>
          <w:sz w:val="24"/>
          <w:szCs w:val="24"/>
          <w:lang w:val="hy-AM"/>
        </w:rPr>
        <w:t>Փետրվարի 21-ին պատվիրակությունը հանդիպումներ է ունեցել Ն.Ս.Օ.Տ.Տ. Գարեգին Բ Ամենայն Հայոց Կաթողիկոսի, ՀՀ օրենսդիր և գործադիր իշխանության, քաղաքական ընդդիմության ներկայացուցիչների, Արցախի Հանրապետության արտաքին գործերի նախարարի հետ, ինչպես նաև առանձին հանդիպում է տեղի ունեցել ՀՅ Դաշնակցության ներկայացուցիչների հետ։</w:t>
      </w:r>
      <w:r w:rsidR="00FD2A4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18EB">
        <w:rPr>
          <w:rFonts w:ascii="GHEA Grapalat" w:hAnsi="GHEA Grapalat"/>
          <w:sz w:val="24"/>
          <w:szCs w:val="24"/>
          <w:lang w:val="hy-AM"/>
        </w:rPr>
        <w:t>Փետրվարի 22-ին պատվիրակության մեկնել է Սյունիք, որտեղ հանդիպել է տեղական ինքնակառավարման մարմինների ներկայացուցիչների հետ, ինչպես նաև այցելել են ադրբեջանական վերջին ագրեսիայից տուժած բնակավայրեր և հանդիպում ունեցել քաղաքացիական բնակչության հետ։</w:t>
      </w:r>
      <w:r w:rsidR="00FD2A4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18EB">
        <w:rPr>
          <w:rFonts w:ascii="GHEA Grapalat" w:hAnsi="GHEA Grapalat"/>
          <w:sz w:val="24"/>
          <w:szCs w:val="24"/>
          <w:lang w:val="hy-AM"/>
        </w:rPr>
        <w:t>Փաստահավաք առաքելության այցն ամփոփվել է մամուլի ասուլիսով։</w:t>
      </w:r>
    </w:p>
    <w:p w14:paraId="16460351" w14:textId="4DB85BFF" w:rsidR="00245EA2" w:rsidRPr="00EB18EB" w:rsidRDefault="00245EA2" w:rsidP="235296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B18EB">
        <w:rPr>
          <w:rFonts w:ascii="GHEA Grapalat" w:hAnsi="GHEA Grapalat"/>
          <w:sz w:val="24"/>
          <w:szCs w:val="24"/>
          <w:lang w:val="hy-AM"/>
        </w:rPr>
        <w:t>Մարտի 6-ին Բելգիայի Արտաքին գործերի նախարար Հաջա Լահբիբն ընդունել է ՀՅԴ Հայ դատի</w:t>
      </w:r>
      <w:r w:rsidR="00FD2A48">
        <w:rPr>
          <w:rFonts w:ascii="GHEA Grapalat" w:hAnsi="GHEA Grapalat"/>
          <w:sz w:val="24"/>
          <w:szCs w:val="24"/>
          <w:lang w:val="hy-AM"/>
        </w:rPr>
        <w:t xml:space="preserve"> </w:t>
      </w:r>
      <w:r w:rsidR="00FD2A48" w:rsidRPr="00EB18EB">
        <w:rPr>
          <w:rFonts w:ascii="GHEA Grapalat" w:hAnsi="GHEA Grapalat"/>
          <w:sz w:val="24"/>
          <w:szCs w:val="24"/>
          <w:lang w:val="hy-AM"/>
        </w:rPr>
        <w:t>Եվրոպայի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գրասենյակի նախագահ Գասպար Կարապետյանին, գործադիր տնօրեն Հեղինե Էվինյանին </w:t>
      </w:r>
      <w:r w:rsidR="00FD2A48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EB18EB">
        <w:rPr>
          <w:rFonts w:ascii="GHEA Grapalat" w:hAnsi="GHEA Grapalat"/>
          <w:sz w:val="24"/>
          <w:szCs w:val="24"/>
          <w:lang w:val="hy-AM"/>
        </w:rPr>
        <w:t>ՀՅԴ</w:t>
      </w:r>
      <w:r w:rsidR="00FD2A48">
        <w:rPr>
          <w:rFonts w:ascii="GHEA Grapalat" w:hAnsi="GHEA Grapalat"/>
          <w:sz w:val="24"/>
          <w:szCs w:val="24"/>
          <w:lang w:val="hy-AM"/>
        </w:rPr>
        <w:t xml:space="preserve"> Հայ դատի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Բելգիայի հանձնախմբի նախագահ Կարո Կարապետին: Հանդիպման ընթացքում Հայ դատի գրասենյակի ներկայացուցիչները մանրամասնել են Արցախի </w:t>
      </w:r>
      <w:r w:rsidR="00FD2A48">
        <w:rPr>
          <w:rFonts w:ascii="GHEA Grapalat" w:hAnsi="GHEA Grapalat"/>
          <w:sz w:val="24"/>
          <w:szCs w:val="24"/>
          <w:lang w:val="hy-AM"/>
        </w:rPr>
        <w:t>ժողովրդի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նկատմամբ </w:t>
      </w:r>
      <w:r w:rsidR="00FD2A48">
        <w:rPr>
          <w:rFonts w:ascii="GHEA Grapalat" w:hAnsi="GHEA Grapalat"/>
          <w:sz w:val="24"/>
          <w:szCs w:val="24"/>
          <w:lang w:val="hy-AM"/>
        </w:rPr>
        <w:t>Ա</w:t>
      </w:r>
      <w:r w:rsidRPr="00EB18EB">
        <w:rPr>
          <w:rFonts w:ascii="GHEA Grapalat" w:hAnsi="GHEA Grapalat"/>
          <w:sz w:val="24"/>
          <w:szCs w:val="24"/>
          <w:lang w:val="hy-AM"/>
        </w:rPr>
        <w:t>դրբեջան</w:t>
      </w:r>
      <w:r w:rsidR="00FD2A48">
        <w:rPr>
          <w:rFonts w:ascii="GHEA Grapalat" w:hAnsi="GHEA Grapalat"/>
          <w:sz w:val="24"/>
          <w:szCs w:val="24"/>
          <w:lang w:val="hy-AM"/>
        </w:rPr>
        <w:t>ի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կողմից իրականացվող էթնիկ զտումների </w:t>
      </w:r>
      <w:r w:rsidRPr="00EB18EB">
        <w:rPr>
          <w:rFonts w:ascii="GHEA Grapalat" w:hAnsi="GHEA Grapalat"/>
          <w:sz w:val="24"/>
          <w:szCs w:val="24"/>
          <w:lang w:val="hy-AM"/>
        </w:rPr>
        <w:lastRenderedPageBreak/>
        <w:t xml:space="preserve">քաղաքականությունը </w:t>
      </w:r>
      <w:r w:rsidR="00FD2A48">
        <w:rPr>
          <w:rFonts w:ascii="GHEA Grapalat" w:hAnsi="GHEA Grapalat"/>
          <w:sz w:val="24"/>
          <w:szCs w:val="24"/>
          <w:lang w:val="hy-AM"/>
        </w:rPr>
        <w:t>և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Ադրբեջանի իշխանությունների վրա ճնշում գործադրելու անհրաժեշտությունը՝ դադարեցնելու այ</w:t>
      </w:r>
      <w:r w:rsidR="00CB1756">
        <w:rPr>
          <w:rFonts w:ascii="GHEA Grapalat" w:hAnsi="GHEA Grapalat"/>
          <w:sz w:val="24"/>
          <w:szCs w:val="24"/>
          <w:lang w:val="hy-AM"/>
        </w:rPr>
        <w:t>ն։</w:t>
      </w:r>
    </w:p>
    <w:p w14:paraId="63136E70" w14:textId="3E3EFC94" w:rsidR="00245EA2" w:rsidRPr="00EB18EB" w:rsidRDefault="00245EA2" w:rsidP="00EB18E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B18EB">
        <w:rPr>
          <w:rFonts w:ascii="GHEA Grapalat" w:hAnsi="GHEA Grapalat"/>
          <w:sz w:val="24"/>
          <w:szCs w:val="24"/>
          <w:lang w:val="hy-AM"/>
        </w:rPr>
        <w:t xml:space="preserve">Եվրոպական Խորհրդարանի լիագումար նիստը մարտի 15-ին ընդունել է ԵՄ-Հայաստան և ԵՄ-Ադրբեջան հարաբերությունների 2021-2022թթ. զեկույցները, որոնք անդրադառնում են Հայաստանի և Ադրբեջանի հետ ԵՄ հարաբերությունների առանցքային կետերին, Արցախի հակամարտությանը և տարածաշրջանում Եվրամիության դերին՝ կայունության ու խաղաղության հաստատման գործում: Երկու զեկույցները վերահաստատում են՝ Հայաստանի և Ադրբեջանի միջև խաղաղության համապարփակ պայմանագիրը պետք է երաշխավորի Հայաստանի ինքնիշխան տարածքի ամբողջականությունը, Արցախում բնակվող հայ բնակչության իրավունքներն ու անվտանգությունը։ Եվրախորհրդարանը կոչ է անում ԵՄ խորհրդին պատժամիջոցներ կիրառել Ադրբեջանի նկատմամբ, եթե վերջինս չկատարի Արդարադատության միջազգային դատարանի որոշումը։ ՀՅԴ Եվրոպայի Հայ Դատի </w:t>
      </w:r>
      <w:r w:rsidR="00E3369E">
        <w:rPr>
          <w:rFonts w:ascii="GHEA Grapalat" w:hAnsi="GHEA Grapalat"/>
          <w:sz w:val="24"/>
          <w:szCs w:val="24"/>
          <w:lang w:val="hy-AM"/>
        </w:rPr>
        <w:t>գ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րասենյակի նախագահ Գասպար Կարապետյանը, մեկնաբանելով զեկույցները, </w:t>
      </w:r>
      <w:r w:rsidR="00E3369E">
        <w:rPr>
          <w:rFonts w:ascii="GHEA Grapalat" w:hAnsi="GHEA Grapalat"/>
          <w:sz w:val="24"/>
          <w:szCs w:val="24"/>
          <w:lang w:val="hy-AM"/>
        </w:rPr>
        <w:t>նշել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է. «Զեկույցները հստակորեն դատապարտում են ադրբեջանական ագրեսիան Հայաստանի Հանրապետության դեմ և Ադրբեջանի ներխուժումը Հայաստանի ինքնիշխան տարածք։ Եվրախորհրդարանը նաև կոչ է անում ԵՄ խորհրդին պատժամիջոցներ կիրառել Ադրբեջանի դեմ, եթե նա չկատարի Լաչինի միջանցքի ապաշրջափակման վերաբերյալ Արդարադատության միջազգային դատարանի որոշումը։ Կարևոր է</w:t>
      </w:r>
      <w:r w:rsidR="00E3369E">
        <w:rPr>
          <w:rFonts w:ascii="GHEA Grapalat" w:hAnsi="GHEA Grapalat"/>
          <w:sz w:val="24"/>
          <w:szCs w:val="24"/>
          <w:lang w:val="hy-AM"/>
        </w:rPr>
        <w:t>՝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Ադրբեջանի վերաբերյալ զեկույցում ընդգծվում է, որ Արցախի հակամարտության լուծումը պետք է համապատասխանի միջազգային իրավունքին, մասնավորապես 3 հիմնարար սկզբունքներին»։ Ըստ Կարապետյանի՝ «Եվրախորհրդարանի դիրքորոշումը կարևոր է հայկական կողմի համար, այնուամենայնիվ, ԵՄ գործադիր իշխանությունն է, որ պետք է կոնկրետ միջոցներ ձեռնարկի Ադրբեջանի դեմ՝ հիմք ընդունելով Եվրախորհրդարանի դիրքորոշումը։ ՀՅԴ Եվրոպայի Հայ Դատի Գրասենյակը կշարունակի եռանդուն կերպով աշխատել այս ուղղությամբ»:</w:t>
      </w:r>
    </w:p>
    <w:p w14:paraId="7B809DD8" w14:textId="77777777" w:rsidR="00245EA2" w:rsidRPr="00245EA2" w:rsidRDefault="00245EA2" w:rsidP="00245EA2">
      <w:pPr>
        <w:rPr>
          <w:lang w:val="hy-AM"/>
        </w:rPr>
      </w:pPr>
    </w:p>
    <w:p w14:paraId="1274E433" w14:textId="60678852" w:rsidR="008F5055" w:rsidRPr="00BC3FA6" w:rsidRDefault="23529643" w:rsidP="008F5055">
      <w:pPr>
        <w:rPr>
          <w:rFonts w:ascii="GHEA Grapalat" w:hAnsi="GHEA Grapalat"/>
          <w:b/>
          <w:bCs/>
          <w:sz w:val="26"/>
          <w:szCs w:val="26"/>
          <w:lang w:val="hy-AM"/>
        </w:rPr>
      </w:pPr>
      <w:r w:rsidRPr="23529643">
        <w:rPr>
          <w:rFonts w:ascii="GHEA Grapalat" w:hAnsi="GHEA Grapalat"/>
          <w:b/>
          <w:bCs/>
          <w:sz w:val="26"/>
          <w:szCs w:val="26"/>
          <w:lang w:val="hy-AM"/>
        </w:rPr>
        <w:t>Կանադա</w:t>
      </w:r>
    </w:p>
    <w:p w14:paraId="25F6B211" w14:textId="77777777" w:rsidR="00413F1E" w:rsidRDefault="003255B6" w:rsidP="235296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3255B6">
        <w:rPr>
          <w:rFonts w:ascii="GHEA Grapalat" w:hAnsi="GHEA Grapalat"/>
          <w:sz w:val="24"/>
          <w:szCs w:val="24"/>
          <w:lang w:val="hy-AM"/>
        </w:rPr>
        <w:t xml:space="preserve">ՀՅԴ </w:t>
      </w:r>
      <w:r w:rsidR="23529643" w:rsidRPr="00E46B95">
        <w:rPr>
          <w:rFonts w:ascii="GHEA Grapalat" w:hAnsi="GHEA Grapalat"/>
          <w:sz w:val="24"/>
          <w:szCs w:val="24"/>
          <w:lang w:val="hy-AM"/>
        </w:rPr>
        <w:t>Հայ դատի Կանադայի հանձնախ</w:t>
      </w:r>
      <w:r w:rsidR="009D19F7">
        <w:rPr>
          <w:rFonts w:ascii="GHEA Grapalat" w:hAnsi="GHEA Grapalat"/>
          <w:sz w:val="24"/>
          <w:szCs w:val="24"/>
          <w:lang w:val="hy-AM"/>
        </w:rPr>
        <w:t>մբի աշխատանքների արդյունքում Արցախի շրջափակման, դրա արդյունքում տեղում ստեղծված իրավիճակը և առհասարակ ադրբեջանական ագրեսիվ քաղաքականությունը բարձր մակարդակով քննարկման նյութ է եղել կանադայի պետական, հասարակական-քաղաքական շրջանակներում։</w:t>
      </w:r>
    </w:p>
    <w:p w14:paraId="069973F4" w14:textId="12D3993C" w:rsidR="23529643" w:rsidRDefault="23529643" w:rsidP="235296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46B95">
        <w:rPr>
          <w:rFonts w:ascii="GHEA Grapalat" w:hAnsi="GHEA Grapalat"/>
          <w:sz w:val="24"/>
          <w:szCs w:val="24"/>
          <w:lang w:val="hy-AM"/>
        </w:rPr>
        <w:t>Կանադայի խորհրդարանի Համայնքների պալատի արտաքին հարաբերությունների մշտական հանձնաժողով</w:t>
      </w:r>
      <w:r w:rsidR="00F019A2" w:rsidRPr="00DB131C">
        <w:rPr>
          <w:rFonts w:ascii="GHEA Grapalat" w:hAnsi="GHEA Grapalat"/>
          <w:sz w:val="24"/>
          <w:szCs w:val="24"/>
          <w:lang w:val="hy-AM"/>
        </w:rPr>
        <w:t xml:space="preserve"> </w:t>
      </w:r>
      <w:r w:rsidR="00F019A2">
        <w:rPr>
          <w:rFonts w:ascii="GHEA Grapalat" w:hAnsi="GHEA Grapalat"/>
          <w:sz w:val="24"/>
          <w:szCs w:val="24"/>
          <w:lang w:val="hy-AM"/>
        </w:rPr>
        <w:t xml:space="preserve">փետրվարի 14-ին </w:t>
      </w:r>
      <w:r w:rsidRPr="00E46B95">
        <w:rPr>
          <w:rFonts w:ascii="GHEA Grapalat" w:hAnsi="GHEA Grapalat"/>
          <w:sz w:val="24"/>
          <w:szCs w:val="24"/>
          <w:lang w:val="hy-AM"/>
        </w:rPr>
        <w:t xml:space="preserve">Ադրբեջանին կոչ է արել երաշխավորել Լաչինի միջանցքով ազատ տեղաշարժը: Համայնքների պալատին ներկայացված միջնորդությունն ընդունվել է միաձայն: Կանադայի Հայ դատի հանձնախումբը շնորհակալություն է հայտնել պատգամավոր Ստեֆան Բերժերոնին, ինչպես նաև հանձնաժողովի բոլոր անդամներին այս </w:t>
      </w:r>
      <w:r w:rsidR="003E1D36">
        <w:rPr>
          <w:rFonts w:ascii="GHEA Grapalat" w:hAnsi="GHEA Grapalat"/>
          <w:sz w:val="24"/>
          <w:szCs w:val="24"/>
          <w:lang w:val="hy-AM"/>
        </w:rPr>
        <w:t>կարևոր</w:t>
      </w:r>
      <w:r w:rsidRPr="00E46B95">
        <w:rPr>
          <w:rFonts w:ascii="GHEA Grapalat" w:hAnsi="GHEA Grapalat"/>
          <w:sz w:val="24"/>
          <w:szCs w:val="24"/>
          <w:lang w:val="hy-AM"/>
        </w:rPr>
        <w:t xml:space="preserve"> հարցում ցուցաբերած աջակցության համար:</w:t>
      </w:r>
    </w:p>
    <w:p w14:paraId="25A84563" w14:textId="6FBD71DF" w:rsidR="009D495C" w:rsidRDefault="00A337E0" w:rsidP="23529643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Վերջին երկու ամիսների ընթացքում Կանադայի քաղաքական ասպարեզից շուրջ մեկ տասնյակի հասնող խորհրդարանականներ դատապարտել են Արցախի նկատմամբ ադրբեջանական հերթական ագրեսիան</w:t>
      </w:r>
      <w:r w:rsidR="00724917">
        <w:rPr>
          <w:rFonts w:ascii="GHEA Grapalat" w:hAnsi="GHEA Grapalat"/>
          <w:sz w:val="24"/>
          <w:szCs w:val="24"/>
          <w:lang w:val="hy-AM"/>
        </w:rPr>
        <w:t xml:space="preserve">։ Մարտի 10-ին Հայ դատի Կանադայի հանձնախումբը </w:t>
      </w:r>
      <w:r w:rsidR="00145FBB">
        <w:rPr>
          <w:rFonts w:ascii="GHEA Grapalat" w:hAnsi="GHEA Grapalat"/>
          <w:sz w:val="24"/>
          <w:szCs w:val="24"/>
          <w:lang w:val="hy-AM"/>
        </w:rPr>
        <w:t xml:space="preserve">սոցցանցային արշավ է սկսել՝ փորձելով </w:t>
      </w:r>
      <w:r w:rsidR="00004A41">
        <w:rPr>
          <w:rFonts w:ascii="GHEA Grapalat" w:hAnsi="GHEA Grapalat"/>
          <w:sz w:val="24"/>
          <w:szCs w:val="24"/>
          <w:lang w:val="hy-AM"/>
        </w:rPr>
        <w:t xml:space="preserve">համախմբել կանադահայ համայնքին, որպեսզի հասարակական ավելի լայն ընդգրկմամբ </w:t>
      </w:r>
      <w:r w:rsidR="002C5211">
        <w:rPr>
          <w:rFonts w:ascii="GHEA Grapalat" w:hAnsi="GHEA Grapalat"/>
          <w:sz w:val="24"/>
          <w:szCs w:val="24"/>
          <w:lang w:val="hy-AM"/>
        </w:rPr>
        <w:t>հնարավոր լինի հասնել Կանադայի արտաքին գործերի նախարար Մելանի Ջոլիի</w:t>
      </w:r>
      <w:r w:rsidR="00FB6D56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CE7820">
        <w:rPr>
          <w:rFonts w:ascii="GHEA Grapalat" w:hAnsi="GHEA Grapalat"/>
          <w:sz w:val="24"/>
          <w:szCs w:val="24"/>
          <w:lang w:val="hy-AM"/>
        </w:rPr>
        <w:t xml:space="preserve"> Ադրբեջանին հասցեական դատապարտման</w:t>
      </w:r>
      <w:r w:rsidR="00E3369E">
        <w:rPr>
          <w:rFonts w:ascii="GHEA Grapalat" w:hAnsi="GHEA Grapalat"/>
          <w:sz w:val="24"/>
          <w:szCs w:val="24"/>
          <w:lang w:val="hy-AM"/>
        </w:rPr>
        <w:t>ը</w:t>
      </w:r>
      <w:r w:rsidR="00CE7820">
        <w:rPr>
          <w:rFonts w:ascii="GHEA Grapalat" w:hAnsi="GHEA Grapalat"/>
          <w:sz w:val="24"/>
          <w:szCs w:val="24"/>
          <w:lang w:val="hy-AM"/>
        </w:rPr>
        <w:t>։</w:t>
      </w:r>
      <w:r w:rsidR="00FC1BC1">
        <w:rPr>
          <w:rFonts w:ascii="GHEA Grapalat" w:hAnsi="GHEA Grapalat"/>
          <w:sz w:val="24"/>
          <w:szCs w:val="24"/>
          <w:lang w:val="hy-AM"/>
        </w:rPr>
        <w:t xml:space="preserve"> Մարտի 2</w:t>
      </w:r>
      <w:r w:rsidR="00C834A1">
        <w:rPr>
          <w:rFonts w:ascii="GHEA Grapalat" w:hAnsi="GHEA Grapalat"/>
          <w:sz w:val="24"/>
          <w:szCs w:val="24"/>
          <w:lang w:val="hy-AM"/>
        </w:rPr>
        <w:t>7</w:t>
      </w:r>
      <w:r w:rsidR="00FC1BC1">
        <w:rPr>
          <w:rFonts w:ascii="GHEA Grapalat" w:hAnsi="GHEA Grapalat"/>
          <w:sz w:val="24"/>
          <w:szCs w:val="24"/>
          <w:lang w:val="hy-AM"/>
        </w:rPr>
        <w:t xml:space="preserve">-ին, ի պատասխան </w:t>
      </w:r>
      <w:r w:rsidR="00391545">
        <w:rPr>
          <w:rFonts w:ascii="GHEA Grapalat" w:hAnsi="GHEA Grapalat"/>
          <w:sz w:val="24"/>
          <w:szCs w:val="24"/>
          <w:lang w:val="hy-AM"/>
        </w:rPr>
        <w:t>Ժ</w:t>
      </w:r>
      <w:r w:rsidR="007F15D4">
        <w:rPr>
          <w:rFonts w:ascii="GHEA Grapalat" w:hAnsi="GHEA Grapalat"/>
          <w:sz w:val="24"/>
          <w:szCs w:val="24"/>
          <w:lang w:val="hy-AM"/>
        </w:rPr>
        <w:t xml:space="preserve">ան Յիփի հարցմանը, </w:t>
      </w:r>
      <w:r w:rsidR="00391545">
        <w:rPr>
          <w:rFonts w:ascii="GHEA Grapalat" w:hAnsi="GHEA Grapalat"/>
          <w:sz w:val="24"/>
          <w:szCs w:val="24"/>
          <w:lang w:val="hy-AM"/>
        </w:rPr>
        <w:t>ԱԳ նախարարը Ադրբեջանին կոչ է արել բացելի Լաչինի միջանցքը։</w:t>
      </w:r>
    </w:p>
    <w:p w14:paraId="1BE5586C" w14:textId="2522D1B2" w:rsidR="00C834A1" w:rsidRPr="00DB131C" w:rsidRDefault="00C834A1" w:rsidP="00DB131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B131C">
        <w:rPr>
          <w:rFonts w:ascii="GHEA Grapalat" w:hAnsi="GHEA Grapalat"/>
          <w:sz w:val="24"/>
          <w:szCs w:val="24"/>
          <w:lang w:val="hy-AM"/>
        </w:rPr>
        <w:t>Ազատական կուսակցութ</w:t>
      </w:r>
      <w:r w:rsidR="00391545" w:rsidRPr="00DB131C">
        <w:rPr>
          <w:rFonts w:ascii="GHEA Grapalat" w:hAnsi="GHEA Grapalat"/>
          <w:sz w:val="24"/>
          <w:szCs w:val="24"/>
          <w:lang w:val="hy-AM"/>
        </w:rPr>
        <w:t>յ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ան անդամ Ժան </w:t>
      </w:r>
      <w:r w:rsidR="00391545" w:rsidRPr="00DB131C">
        <w:rPr>
          <w:rFonts w:ascii="GHEA Grapalat" w:hAnsi="GHEA Grapalat"/>
          <w:sz w:val="24"/>
          <w:szCs w:val="24"/>
          <w:lang w:val="hy-AM"/>
        </w:rPr>
        <w:t>Յ</w:t>
      </w:r>
      <w:r w:rsidRPr="00DB131C">
        <w:rPr>
          <w:rFonts w:ascii="GHEA Grapalat" w:hAnsi="GHEA Grapalat"/>
          <w:sz w:val="24"/>
          <w:szCs w:val="24"/>
          <w:lang w:val="hy-AM"/>
        </w:rPr>
        <w:t>իփ</w:t>
      </w:r>
      <w:r w:rsidR="00D2463D" w:rsidRPr="00DB131C">
        <w:rPr>
          <w:rFonts w:ascii="GHEA Grapalat" w:hAnsi="GHEA Grapalat"/>
          <w:sz w:val="24"/>
          <w:szCs w:val="24"/>
          <w:lang w:val="hy-AM"/>
        </w:rPr>
        <w:t>ը հարցման մեջ նշել էր, որ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 իր ընտրատարածքի հայ համայնք</w:t>
      </w:r>
      <w:r w:rsidR="00D2463D" w:rsidRPr="00DB131C">
        <w:rPr>
          <w:rFonts w:ascii="GHEA Grapalat" w:hAnsi="GHEA Grapalat"/>
          <w:sz w:val="24"/>
          <w:szCs w:val="24"/>
          <w:lang w:val="hy-AM"/>
        </w:rPr>
        <w:t>ը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 խորապ</w:t>
      </w:r>
      <w:r w:rsidR="00D2463D" w:rsidRPr="00DB131C">
        <w:rPr>
          <w:rFonts w:ascii="GHEA Grapalat" w:hAnsi="GHEA Grapalat"/>
          <w:sz w:val="24"/>
          <w:szCs w:val="24"/>
          <w:lang w:val="hy-AM"/>
        </w:rPr>
        <w:t>ե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ս մտահոգ </w:t>
      </w:r>
      <w:r w:rsidR="00D2463D" w:rsidRPr="00DB131C">
        <w:rPr>
          <w:rFonts w:ascii="GHEA Grapalat" w:hAnsi="GHEA Grapalat"/>
          <w:sz w:val="24"/>
          <w:szCs w:val="24"/>
          <w:lang w:val="hy-AM"/>
        </w:rPr>
        <w:t>է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 Արցախի հակամարտութ</w:t>
      </w:r>
      <w:r w:rsidR="00D2463D" w:rsidRPr="00DB131C">
        <w:rPr>
          <w:rFonts w:ascii="GHEA Grapalat" w:hAnsi="GHEA Grapalat"/>
          <w:sz w:val="24"/>
          <w:szCs w:val="24"/>
          <w:lang w:val="hy-AM"/>
        </w:rPr>
        <w:t>յ</w:t>
      </w:r>
      <w:r w:rsidRPr="00DB131C">
        <w:rPr>
          <w:rFonts w:ascii="GHEA Grapalat" w:hAnsi="GHEA Grapalat"/>
          <w:sz w:val="24"/>
          <w:szCs w:val="24"/>
          <w:lang w:val="hy-AM"/>
        </w:rPr>
        <w:t>ան լար</w:t>
      </w:r>
      <w:r w:rsidR="00D2463D" w:rsidRPr="00DB131C">
        <w:rPr>
          <w:rFonts w:ascii="GHEA Grapalat" w:hAnsi="GHEA Grapalat"/>
          <w:sz w:val="24"/>
          <w:szCs w:val="24"/>
          <w:lang w:val="hy-AM"/>
        </w:rPr>
        <w:t>վ</w:t>
      </w:r>
      <w:r w:rsidRPr="00DB131C">
        <w:rPr>
          <w:rFonts w:ascii="GHEA Grapalat" w:hAnsi="GHEA Grapalat"/>
          <w:sz w:val="24"/>
          <w:szCs w:val="24"/>
          <w:lang w:val="hy-AM"/>
        </w:rPr>
        <w:t>ածութ</w:t>
      </w:r>
      <w:r w:rsidR="00D2463D" w:rsidRPr="00DB131C">
        <w:rPr>
          <w:rFonts w:ascii="GHEA Grapalat" w:hAnsi="GHEA Grapalat"/>
          <w:sz w:val="24"/>
          <w:szCs w:val="24"/>
          <w:lang w:val="hy-AM"/>
        </w:rPr>
        <w:t>յ</w:t>
      </w:r>
      <w:r w:rsidRPr="00DB131C">
        <w:rPr>
          <w:rFonts w:ascii="GHEA Grapalat" w:hAnsi="GHEA Grapalat"/>
          <w:sz w:val="24"/>
          <w:szCs w:val="24"/>
          <w:lang w:val="hy-AM"/>
        </w:rPr>
        <w:t>ան սրմ</w:t>
      </w:r>
      <w:r w:rsidR="00D2463D" w:rsidRPr="00DB131C">
        <w:rPr>
          <w:rFonts w:ascii="GHEA Grapalat" w:hAnsi="GHEA Grapalat"/>
          <w:sz w:val="24"/>
          <w:szCs w:val="24"/>
          <w:lang w:val="hy-AM"/>
        </w:rPr>
        <w:t>ա</w:t>
      </w:r>
      <w:r w:rsidRPr="00DB131C">
        <w:rPr>
          <w:rFonts w:ascii="GHEA Grapalat" w:hAnsi="GHEA Grapalat"/>
          <w:sz w:val="24"/>
          <w:szCs w:val="24"/>
          <w:lang w:val="hy-AM"/>
        </w:rPr>
        <w:t>ն առնչութ</w:t>
      </w:r>
      <w:r w:rsidR="00D2463D" w:rsidRPr="00DB131C">
        <w:rPr>
          <w:rFonts w:ascii="GHEA Grapalat" w:hAnsi="GHEA Grapalat"/>
          <w:sz w:val="24"/>
          <w:szCs w:val="24"/>
          <w:lang w:val="hy-AM"/>
        </w:rPr>
        <w:t>յ</w:t>
      </w:r>
      <w:r w:rsidRPr="00DB131C">
        <w:rPr>
          <w:rFonts w:ascii="GHEA Grapalat" w:hAnsi="GHEA Grapalat"/>
          <w:sz w:val="24"/>
          <w:szCs w:val="24"/>
          <w:lang w:val="hy-AM"/>
        </w:rPr>
        <w:t>ամբ</w:t>
      </w:r>
      <w:r w:rsidR="00D2463D" w:rsidRPr="00DB131C">
        <w:rPr>
          <w:rFonts w:ascii="GHEA Grapalat" w:hAnsi="GHEA Grapalat"/>
          <w:sz w:val="24"/>
          <w:szCs w:val="24"/>
          <w:lang w:val="hy-AM"/>
        </w:rPr>
        <w:t xml:space="preserve"> և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 </w:t>
      </w:r>
      <w:r w:rsidR="00D2463D" w:rsidRPr="00DB131C">
        <w:rPr>
          <w:rFonts w:ascii="GHEA Grapalat" w:hAnsi="GHEA Grapalat"/>
          <w:sz w:val="24"/>
          <w:szCs w:val="24"/>
          <w:lang w:val="hy-AM"/>
        </w:rPr>
        <w:t>հիշեցրե</w:t>
      </w:r>
      <w:r w:rsidR="00BB1194" w:rsidRPr="00DB131C">
        <w:rPr>
          <w:rFonts w:ascii="GHEA Grapalat" w:hAnsi="GHEA Grapalat"/>
          <w:sz w:val="24"/>
          <w:szCs w:val="24"/>
          <w:lang w:val="hy-AM"/>
        </w:rPr>
        <w:t>լ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, </w:t>
      </w:r>
      <w:r w:rsidR="00D2463D" w:rsidRPr="00DB131C">
        <w:rPr>
          <w:rFonts w:ascii="GHEA Grapalat" w:hAnsi="GHEA Grapalat"/>
          <w:sz w:val="24"/>
          <w:szCs w:val="24"/>
          <w:lang w:val="hy-AM"/>
        </w:rPr>
        <w:t>որ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 արդ</w:t>
      </w:r>
      <w:r w:rsidR="00D2463D" w:rsidRPr="00DB131C">
        <w:rPr>
          <w:rFonts w:ascii="GHEA Grapalat" w:hAnsi="GHEA Grapalat"/>
          <w:sz w:val="24"/>
          <w:szCs w:val="24"/>
          <w:lang w:val="hy-AM"/>
        </w:rPr>
        <w:t>ե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ն </w:t>
      </w:r>
      <w:r w:rsidR="00D2463D" w:rsidRPr="00DB131C">
        <w:rPr>
          <w:rFonts w:ascii="GHEA Grapalat" w:hAnsi="GHEA Grapalat"/>
          <w:sz w:val="24"/>
          <w:szCs w:val="24"/>
          <w:lang w:val="hy-AM"/>
        </w:rPr>
        <w:t>ավելի քան հարյուր օր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 Արցախի շրջափակումը </w:t>
      </w:r>
      <w:r w:rsidR="00D2463D" w:rsidRPr="00DB131C">
        <w:rPr>
          <w:rFonts w:ascii="GHEA Grapalat" w:hAnsi="GHEA Grapalat"/>
          <w:sz w:val="24"/>
          <w:szCs w:val="24"/>
          <w:lang w:val="hy-AM"/>
        </w:rPr>
        <w:t>շարունակվում է,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 առկա է մարդասիրական խորացող </w:t>
      </w:r>
      <w:r w:rsidR="00D2463D" w:rsidRPr="00DB131C">
        <w:rPr>
          <w:rFonts w:ascii="GHEA Grapalat" w:hAnsi="GHEA Grapalat"/>
          <w:sz w:val="24"/>
          <w:szCs w:val="24"/>
          <w:lang w:val="hy-AM"/>
        </w:rPr>
        <w:t>ճգնաժամ</w:t>
      </w:r>
      <w:r w:rsidRPr="00DB131C">
        <w:rPr>
          <w:rFonts w:ascii="GHEA Grapalat" w:hAnsi="GHEA Grapalat"/>
          <w:sz w:val="24"/>
          <w:szCs w:val="24"/>
          <w:lang w:val="hy-AM"/>
        </w:rPr>
        <w:t>, իսկ Արցախի ժողովուրդը մտավախութ</w:t>
      </w:r>
      <w:r w:rsidR="005B5B7A" w:rsidRPr="00DB131C">
        <w:rPr>
          <w:rFonts w:ascii="GHEA Grapalat" w:hAnsi="GHEA Grapalat"/>
          <w:sz w:val="24"/>
          <w:szCs w:val="24"/>
          <w:lang w:val="hy-AM"/>
        </w:rPr>
        <w:t>յո</w:t>
      </w:r>
      <w:r w:rsidRPr="00DB131C">
        <w:rPr>
          <w:rFonts w:ascii="GHEA Grapalat" w:hAnsi="GHEA Grapalat"/>
          <w:sz w:val="24"/>
          <w:szCs w:val="24"/>
          <w:lang w:val="hy-AM"/>
        </w:rPr>
        <w:t>ւն ունի, թ</w:t>
      </w:r>
      <w:r w:rsidR="005B5B7A" w:rsidRPr="00DB131C">
        <w:rPr>
          <w:rFonts w:ascii="GHEA Grapalat" w:hAnsi="GHEA Grapalat"/>
          <w:sz w:val="24"/>
          <w:szCs w:val="24"/>
          <w:lang w:val="hy-AM"/>
        </w:rPr>
        <w:t>ե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 </w:t>
      </w:r>
      <w:r w:rsidR="005B5B7A" w:rsidRPr="00DB131C">
        <w:rPr>
          <w:rFonts w:ascii="GHEA Grapalat" w:hAnsi="GHEA Grapalat"/>
          <w:sz w:val="24"/>
          <w:szCs w:val="24"/>
          <w:lang w:val="hy-AM"/>
        </w:rPr>
        <w:t>իրավիճակը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 շուտով </w:t>
      </w:r>
      <w:r w:rsidR="00976365" w:rsidRPr="00DB131C">
        <w:rPr>
          <w:rFonts w:ascii="GHEA Grapalat" w:hAnsi="GHEA Grapalat"/>
          <w:sz w:val="24"/>
          <w:szCs w:val="24"/>
          <w:lang w:val="hy-AM"/>
        </w:rPr>
        <w:t>կարող է</w:t>
      </w:r>
      <w:r w:rsidR="005B5B7A" w:rsidRPr="00DB131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131C">
        <w:rPr>
          <w:rFonts w:ascii="GHEA Grapalat" w:hAnsi="GHEA Grapalat"/>
          <w:sz w:val="24"/>
          <w:szCs w:val="24"/>
          <w:lang w:val="hy-AM"/>
        </w:rPr>
        <w:t>վերստին սր</w:t>
      </w:r>
      <w:r w:rsidR="005B5B7A" w:rsidRPr="00DB131C">
        <w:rPr>
          <w:rFonts w:ascii="GHEA Grapalat" w:hAnsi="GHEA Grapalat"/>
          <w:sz w:val="24"/>
          <w:szCs w:val="24"/>
          <w:lang w:val="hy-AM"/>
        </w:rPr>
        <w:t>վե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լ։ </w:t>
      </w:r>
      <w:r w:rsidR="005B5B7A" w:rsidRPr="00DB131C">
        <w:rPr>
          <w:rFonts w:ascii="GHEA Grapalat" w:hAnsi="GHEA Grapalat"/>
          <w:sz w:val="24"/>
          <w:szCs w:val="24"/>
          <w:lang w:val="hy-AM"/>
        </w:rPr>
        <w:t xml:space="preserve">Խորհրդարանականը հարցրել է, </w:t>
      </w:r>
      <w:r w:rsidR="00E3369E">
        <w:rPr>
          <w:rFonts w:ascii="GHEA Grapalat" w:hAnsi="GHEA Grapalat"/>
          <w:sz w:val="24"/>
          <w:szCs w:val="24"/>
          <w:lang w:val="hy-AM"/>
        </w:rPr>
        <w:t>արդյո՞ք</w:t>
      </w:r>
      <w:r w:rsidR="005B5B7A" w:rsidRPr="00DB131C">
        <w:rPr>
          <w:rFonts w:ascii="GHEA Grapalat" w:hAnsi="GHEA Grapalat"/>
          <w:sz w:val="24"/>
          <w:szCs w:val="24"/>
          <w:lang w:val="hy-AM"/>
        </w:rPr>
        <w:t xml:space="preserve"> Կ</w:t>
      </w:r>
      <w:r w:rsidRPr="00DB131C">
        <w:rPr>
          <w:rFonts w:ascii="GHEA Grapalat" w:hAnsi="GHEA Grapalat"/>
          <w:sz w:val="24"/>
          <w:szCs w:val="24"/>
          <w:lang w:val="hy-AM"/>
        </w:rPr>
        <w:t>անա</w:t>
      </w:r>
      <w:r w:rsidR="005B5B7A" w:rsidRPr="00DB131C">
        <w:rPr>
          <w:rFonts w:ascii="GHEA Grapalat" w:hAnsi="GHEA Grapalat"/>
          <w:sz w:val="24"/>
          <w:szCs w:val="24"/>
          <w:lang w:val="hy-AM"/>
        </w:rPr>
        <w:t>դ</w:t>
      </w:r>
      <w:r w:rsidRPr="00DB131C">
        <w:rPr>
          <w:rFonts w:ascii="GHEA Grapalat" w:hAnsi="GHEA Grapalat"/>
          <w:sz w:val="24"/>
          <w:szCs w:val="24"/>
          <w:lang w:val="hy-AM"/>
        </w:rPr>
        <w:t>այի արտաքին գործ</w:t>
      </w:r>
      <w:r w:rsidR="005B5B7A" w:rsidRPr="00DB131C">
        <w:rPr>
          <w:rFonts w:ascii="GHEA Grapalat" w:hAnsi="GHEA Grapalat"/>
          <w:sz w:val="24"/>
          <w:szCs w:val="24"/>
          <w:lang w:val="hy-AM"/>
        </w:rPr>
        <w:t>երի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 նախարարը կ</w:t>
      </w:r>
      <w:r w:rsidR="00E3369E">
        <w:rPr>
          <w:rFonts w:ascii="GHEA Grapalat" w:hAnsi="GHEA Grapalat"/>
          <w:sz w:val="24"/>
          <w:szCs w:val="24"/>
          <w:lang w:val="hy-AM"/>
        </w:rPr>
        <w:t>արո</w:t>
      </w:r>
      <w:r w:rsidR="005B5B7A" w:rsidRPr="00DB131C">
        <w:rPr>
          <w:rFonts w:ascii="GHEA Grapalat" w:hAnsi="GHEA Grapalat"/>
          <w:sz w:val="24"/>
          <w:szCs w:val="24"/>
          <w:lang w:val="hy-AM"/>
        </w:rPr>
        <w:t>ղ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 պարզաբանել</w:t>
      </w:r>
      <w:r w:rsidR="005B5B7A" w:rsidRPr="00DB131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 </w:t>
      </w:r>
      <w:r w:rsidR="005B5B7A" w:rsidRPr="00DB131C">
        <w:rPr>
          <w:rFonts w:ascii="GHEA Grapalat" w:hAnsi="GHEA Grapalat"/>
          <w:sz w:val="24"/>
          <w:szCs w:val="24"/>
          <w:lang w:val="hy-AM"/>
        </w:rPr>
        <w:t>թե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 կառավարութ</w:t>
      </w:r>
      <w:r w:rsidR="005B5B7A" w:rsidRPr="00DB131C">
        <w:rPr>
          <w:rFonts w:ascii="GHEA Grapalat" w:hAnsi="GHEA Grapalat"/>
          <w:sz w:val="24"/>
          <w:szCs w:val="24"/>
          <w:lang w:val="hy-AM"/>
        </w:rPr>
        <w:t>յու</w:t>
      </w:r>
      <w:r w:rsidRPr="00DB131C">
        <w:rPr>
          <w:rFonts w:ascii="GHEA Grapalat" w:hAnsi="GHEA Grapalat"/>
          <w:sz w:val="24"/>
          <w:szCs w:val="24"/>
          <w:lang w:val="hy-AM"/>
        </w:rPr>
        <w:t>ն</w:t>
      </w:r>
      <w:r w:rsidR="00976365" w:rsidRPr="00DB131C">
        <w:rPr>
          <w:rFonts w:ascii="GHEA Grapalat" w:hAnsi="GHEA Grapalat"/>
          <w:sz w:val="24"/>
          <w:szCs w:val="24"/>
          <w:lang w:val="hy-AM"/>
        </w:rPr>
        <w:t>ն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 ի՞նչ քայլեր </w:t>
      </w:r>
      <w:r w:rsidR="001C7188" w:rsidRPr="00DB131C">
        <w:rPr>
          <w:rFonts w:ascii="GHEA Grapalat" w:hAnsi="GHEA Grapalat"/>
          <w:sz w:val="24"/>
          <w:szCs w:val="24"/>
          <w:lang w:val="hy-AM"/>
        </w:rPr>
        <w:t>է ձեռնարկել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 այս հարցի ուղղութ</w:t>
      </w:r>
      <w:r w:rsidR="00037CAD" w:rsidRPr="00DB131C">
        <w:rPr>
          <w:rFonts w:ascii="GHEA Grapalat" w:hAnsi="GHEA Grapalat"/>
          <w:sz w:val="24"/>
          <w:szCs w:val="24"/>
          <w:lang w:val="hy-AM"/>
        </w:rPr>
        <w:t>յ</w:t>
      </w:r>
      <w:r w:rsidRPr="00DB131C">
        <w:rPr>
          <w:rFonts w:ascii="GHEA Grapalat" w:hAnsi="GHEA Grapalat"/>
          <w:sz w:val="24"/>
          <w:szCs w:val="24"/>
          <w:lang w:val="hy-AM"/>
        </w:rPr>
        <w:t>ամբ։</w:t>
      </w:r>
      <w:r w:rsidR="00976365" w:rsidRPr="00DB131C">
        <w:rPr>
          <w:rFonts w:ascii="GHEA Grapalat" w:hAnsi="GHEA Grapalat"/>
          <w:sz w:val="24"/>
          <w:szCs w:val="24"/>
          <w:lang w:val="hy-AM"/>
        </w:rPr>
        <w:t xml:space="preserve"> </w:t>
      </w:r>
      <w:r w:rsidR="00037CAD" w:rsidRPr="00DB131C">
        <w:rPr>
          <w:rFonts w:ascii="GHEA Grapalat" w:hAnsi="GHEA Grapalat"/>
          <w:sz w:val="24"/>
          <w:szCs w:val="24"/>
          <w:lang w:val="hy-AM"/>
        </w:rPr>
        <w:t>Պ</w:t>
      </w:r>
      <w:r w:rsidRPr="00DB131C">
        <w:rPr>
          <w:rFonts w:ascii="GHEA Grapalat" w:hAnsi="GHEA Grapalat"/>
          <w:sz w:val="24"/>
          <w:szCs w:val="24"/>
          <w:lang w:val="hy-AM"/>
        </w:rPr>
        <w:t>ատասխանելով հարցին</w:t>
      </w:r>
      <w:r w:rsidR="00037CAD" w:rsidRPr="00DB131C">
        <w:rPr>
          <w:rFonts w:ascii="GHEA Grapalat" w:hAnsi="GHEA Grapalat"/>
          <w:sz w:val="24"/>
          <w:szCs w:val="24"/>
          <w:lang w:val="hy-AM"/>
        </w:rPr>
        <w:t>՝ Ջոլին</w:t>
      </w:r>
      <w:r w:rsidRPr="00DB131C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65" w:rsidRPr="00DB131C">
        <w:rPr>
          <w:rFonts w:ascii="GHEA Grapalat" w:hAnsi="GHEA Grapalat"/>
          <w:sz w:val="24"/>
          <w:szCs w:val="24"/>
          <w:lang w:val="hy-AM"/>
        </w:rPr>
        <w:t xml:space="preserve">մասնավորապես </w:t>
      </w:r>
      <w:r w:rsidR="00037CAD" w:rsidRPr="00DB131C">
        <w:rPr>
          <w:rFonts w:ascii="GHEA Grapalat" w:hAnsi="GHEA Grapalat"/>
          <w:sz w:val="24"/>
          <w:szCs w:val="24"/>
          <w:lang w:val="hy-AM"/>
        </w:rPr>
        <w:t>հայտնե</w:t>
      </w:r>
      <w:r w:rsidR="00976365" w:rsidRPr="00DB131C">
        <w:rPr>
          <w:rFonts w:ascii="GHEA Grapalat" w:hAnsi="GHEA Grapalat"/>
          <w:sz w:val="24"/>
          <w:szCs w:val="24"/>
          <w:lang w:val="hy-AM"/>
        </w:rPr>
        <w:t>լ</w:t>
      </w:r>
      <w:r w:rsidR="00DB131C" w:rsidRPr="00DB131C">
        <w:rPr>
          <w:rFonts w:ascii="GHEA Grapalat" w:hAnsi="GHEA Grapalat"/>
          <w:sz w:val="24"/>
          <w:szCs w:val="24"/>
          <w:lang w:val="hy-AM"/>
        </w:rPr>
        <w:t xml:space="preserve"> է</w:t>
      </w:r>
      <w:r w:rsidR="00E3369E">
        <w:rPr>
          <w:rFonts w:ascii="GHEA Grapalat" w:hAnsi="GHEA Grapalat"/>
          <w:sz w:val="24"/>
          <w:szCs w:val="24"/>
          <w:lang w:val="hy-AM"/>
        </w:rPr>
        <w:t>՝</w:t>
      </w:r>
      <w:r w:rsidR="00037CAD" w:rsidRPr="00DB131C">
        <w:rPr>
          <w:rFonts w:ascii="GHEA Grapalat" w:hAnsi="GHEA Grapalat"/>
          <w:sz w:val="24"/>
          <w:szCs w:val="24"/>
          <w:lang w:val="hy-AM"/>
        </w:rPr>
        <w:t xml:space="preserve"> Կանադան շարունակում է կոչ ուղղել Ադրբեջանի իշխանություններին բացելու Լաչինի միջանցքը</w:t>
      </w:r>
      <w:r w:rsidR="00716DCA" w:rsidRPr="00DB131C">
        <w:rPr>
          <w:rFonts w:ascii="GHEA Grapalat" w:hAnsi="GHEA Grapalat"/>
          <w:sz w:val="24"/>
          <w:szCs w:val="24"/>
          <w:lang w:val="hy-AM"/>
        </w:rPr>
        <w:t xml:space="preserve"> և ազատ արձակելու հայ ռազմագերիներին։ Նախարարը նաև շեշտել է, որ մարդասիրական ճգնաժամի ավելի վատթարացումը պետք է կանխվի</w:t>
      </w:r>
      <w:r w:rsidR="00203A3B" w:rsidRPr="00DB131C">
        <w:rPr>
          <w:rFonts w:ascii="GHEA Grapalat" w:hAnsi="GHEA Grapalat"/>
          <w:sz w:val="24"/>
          <w:szCs w:val="24"/>
          <w:lang w:val="hy-AM"/>
        </w:rPr>
        <w:t>։ Նա միաժամանակ նաև ավելացրել է, որ Կանադան իր զորակցությունն է հայտնում Հայաստանում Եվրոպական Միության քաղաքացիական առաքելության գործունեությանը։</w:t>
      </w:r>
    </w:p>
    <w:p w14:paraId="46FEFD08" w14:textId="77777777" w:rsidR="00C834A1" w:rsidRPr="002C5211" w:rsidRDefault="00C834A1" w:rsidP="23529643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02E4F3D0" w14:textId="74E1FFBA" w:rsidR="008F5055" w:rsidRPr="00BC3FA6" w:rsidRDefault="23529643" w:rsidP="00670E2D">
      <w:pPr>
        <w:rPr>
          <w:rFonts w:ascii="GHEA Grapalat" w:hAnsi="GHEA Grapalat"/>
          <w:b/>
          <w:bCs/>
          <w:sz w:val="26"/>
          <w:szCs w:val="26"/>
          <w:lang w:val="hy-AM"/>
        </w:rPr>
      </w:pPr>
      <w:r w:rsidRPr="23529643">
        <w:rPr>
          <w:rFonts w:ascii="GHEA Grapalat" w:hAnsi="GHEA Grapalat"/>
          <w:b/>
          <w:bCs/>
          <w:sz w:val="26"/>
          <w:szCs w:val="26"/>
          <w:lang w:val="hy-AM"/>
        </w:rPr>
        <w:t>Ավստրալիա</w:t>
      </w:r>
    </w:p>
    <w:p w14:paraId="017934F7" w14:textId="08D695EB" w:rsidR="23529643" w:rsidRDefault="23529643" w:rsidP="235296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23529643">
        <w:rPr>
          <w:rFonts w:ascii="GHEA Grapalat" w:hAnsi="GHEA Grapalat"/>
          <w:sz w:val="24"/>
          <w:szCs w:val="24"/>
          <w:lang w:val="hy-AM"/>
        </w:rPr>
        <w:t xml:space="preserve">Ի պատասխան Ավստրալիայի Հայ դատի գրասենյակի հարցման՝ Ավստրալիայի ընդդիմության արտաքին հարաբերությունների հարցերով </w:t>
      </w:r>
      <w:r w:rsidR="00893AAD">
        <w:rPr>
          <w:rFonts w:ascii="GHEA Grapalat" w:hAnsi="GHEA Grapalat"/>
          <w:sz w:val="24"/>
          <w:szCs w:val="24"/>
          <w:lang w:val="hy-AM"/>
        </w:rPr>
        <w:t>պատասխանատու</w:t>
      </w:r>
      <w:r w:rsidRPr="23529643">
        <w:rPr>
          <w:rFonts w:ascii="GHEA Grapalat" w:hAnsi="GHEA Grapalat"/>
          <w:sz w:val="24"/>
          <w:szCs w:val="24"/>
          <w:lang w:val="hy-AM"/>
        </w:rPr>
        <w:t xml:space="preserve">, սենատոր Սայմոն Բիրմինգհեմը </w:t>
      </w:r>
      <w:r w:rsidR="00A83DB1">
        <w:rPr>
          <w:rFonts w:ascii="GHEA Grapalat" w:hAnsi="GHEA Grapalat"/>
          <w:sz w:val="24"/>
          <w:szCs w:val="24"/>
          <w:lang w:val="hy-AM"/>
        </w:rPr>
        <w:t xml:space="preserve">փետրվարի սկզբին </w:t>
      </w:r>
      <w:r w:rsidRPr="23529643">
        <w:rPr>
          <w:rFonts w:ascii="GHEA Grapalat" w:hAnsi="GHEA Grapalat"/>
          <w:sz w:val="24"/>
          <w:szCs w:val="24"/>
          <w:lang w:val="hy-AM"/>
        </w:rPr>
        <w:t>Ադրբեջանից</w:t>
      </w:r>
      <w:r w:rsidR="00F3639C">
        <w:rPr>
          <w:rFonts w:ascii="GHEA Grapalat" w:hAnsi="GHEA Grapalat"/>
          <w:sz w:val="24"/>
          <w:szCs w:val="24"/>
          <w:lang w:val="hy-AM"/>
        </w:rPr>
        <w:t xml:space="preserve"> </w:t>
      </w:r>
      <w:r w:rsidR="00F3639C" w:rsidRPr="23529643">
        <w:rPr>
          <w:rFonts w:ascii="GHEA Grapalat" w:hAnsi="GHEA Grapalat"/>
          <w:sz w:val="24"/>
          <w:szCs w:val="24"/>
          <w:lang w:val="hy-AM"/>
        </w:rPr>
        <w:t>պահանջել է</w:t>
      </w:r>
      <w:r w:rsidRPr="23529643">
        <w:rPr>
          <w:rFonts w:ascii="GHEA Grapalat" w:hAnsi="GHEA Grapalat"/>
          <w:sz w:val="24"/>
          <w:szCs w:val="24"/>
          <w:lang w:val="hy-AM"/>
        </w:rPr>
        <w:t xml:space="preserve"> բացել Լաչինի միջանցքը։ Նա նաև նշել է, որ </w:t>
      </w:r>
      <w:r w:rsidR="00F3639C">
        <w:rPr>
          <w:rFonts w:ascii="GHEA Grapalat" w:hAnsi="GHEA Grapalat"/>
          <w:sz w:val="24"/>
          <w:szCs w:val="24"/>
          <w:lang w:val="hy-AM"/>
        </w:rPr>
        <w:t>լ</w:t>
      </w:r>
      <w:r w:rsidRPr="23529643">
        <w:rPr>
          <w:rFonts w:ascii="GHEA Grapalat" w:hAnsi="GHEA Grapalat"/>
          <w:sz w:val="24"/>
          <w:szCs w:val="24"/>
          <w:lang w:val="hy-AM"/>
        </w:rPr>
        <w:t xml:space="preserve">իբերալ և </w:t>
      </w:r>
      <w:r w:rsidR="00F3639C">
        <w:rPr>
          <w:rFonts w:ascii="GHEA Grapalat" w:hAnsi="GHEA Grapalat"/>
          <w:sz w:val="24"/>
          <w:szCs w:val="24"/>
          <w:lang w:val="hy-AM"/>
        </w:rPr>
        <w:t>ա</w:t>
      </w:r>
      <w:r w:rsidRPr="23529643">
        <w:rPr>
          <w:rFonts w:ascii="GHEA Grapalat" w:hAnsi="GHEA Grapalat"/>
          <w:sz w:val="24"/>
          <w:szCs w:val="24"/>
          <w:lang w:val="hy-AM"/>
        </w:rPr>
        <w:t>զգային կոալիցիան շարունակում է աջակցություն հայտնել տարածաշրջանում հակամարտությունը սրող բոլոր գործողությունների դադարեցմանը:</w:t>
      </w:r>
    </w:p>
    <w:p w14:paraId="1BCAD21E" w14:textId="06A8A554" w:rsidR="00EB0FBB" w:rsidRPr="007419F4" w:rsidRDefault="00EB0FBB" w:rsidP="23529643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Փետրվարի 14-ին սենատոր Պոլ Ֆլետչեր</w:t>
      </w:r>
      <w:r w:rsidR="00790CA0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խորհրդարանում քննադատել է Ադրբեջանի անօրինական քաղաքականությունը Հայաստանի և Արցախի նկատմամբ։ Սենատորը Ավստրալիայի կառավարությանը կոչ է արել աջակցել Հայաստանի և Արցախին Բաքվի ագրեսիայի դեմ պայքարում։</w:t>
      </w:r>
      <w:r w:rsidR="007419F4" w:rsidRPr="001B049C">
        <w:rPr>
          <w:rFonts w:ascii="GHEA Grapalat" w:hAnsi="GHEA Grapalat"/>
          <w:sz w:val="24"/>
          <w:szCs w:val="24"/>
          <w:lang w:val="hy-AM"/>
        </w:rPr>
        <w:t xml:space="preserve"> </w:t>
      </w:r>
      <w:r w:rsidR="007419F4">
        <w:rPr>
          <w:rFonts w:ascii="GHEA Grapalat" w:hAnsi="GHEA Grapalat"/>
          <w:sz w:val="24"/>
          <w:szCs w:val="24"/>
          <w:lang w:val="hy-AM"/>
        </w:rPr>
        <w:t xml:space="preserve">Ադրբեջանին ուղղված քննադատությամբ </w:t>
      </w:r>
      <w:r w:rsidR="00635566">
        <w:rPr>
          <w:rFonts w:ascii="GHEA Grapalat" w:hAnsi="GHEA Grapalat"/>
          <w:sz w:val="24"/>
          <w:szCs w:val="24"/>
          <w:lang w:val="hy-AM"/>
        </w:rPr>
        <w:t>մարտի</w:t>
      </w:r>
      <w:r w:rsidR="00386F31">
        <w:rPr>
          <w:rFonts w:ascii="GHEA Grapalat" w:hAnsi="GHEA Grapalat"/>
          <w:sz w:val="24"/>
          <w:szCs w:val="24"/>
          <w:lang w:val="hy-AM"/>
        </w:rPr>
        <w:t xml:space="preserve"> 28-ին հանդես է եկել նախ դա</w:t>
      </w:r>
      <w:r w:rsidR="0037703C">
        <w:rPr>
          <w:rFonts w:ascii="GHEA Grapalat" w:hAnsi="GHEA Grapalat"/>
          <w:sz w:val="24"/>
          <w:szCs w:val="24"/>
          <w:lang w:val="hy-AM"/>
        </w:rPr>
        <w:t>շնային խորհրդարանական Սոֆի Սքեմփսը։</w:t>
      </w:r>
    </w:p>
    <w:p w14:paraId="1997A2E1" w14:textId="1421D78C" w:rsidR="00A737E9" w:rsidRDefault="007B4FDB" w:rsidP="235296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93D3D">
        <w:rPr>
          <w:rFonts w:ascii="GHEA Grapalat" w:hAnsi="GHEA Grapalat"/>
          <w:sz w:val="24"/>
          <w:szCs w:val="24"/>
          <w:lang w:val="hy-AM"/>
        </w:rPr>
        <w:t xml:space="preserve">Մարտի 23-ին հայտնի դարձավ, որ </w:t>
      </w:r>
      <w:r w:rsidR="00EF47EF" w:rsidRPr="00B93D3D">
        <w:rPr>
          <w:rFonts w:ascii="GHEA Grapalat" w:hAnsi="GHEA Grapalat"/>
          <w:sz w:val="24"/>
          <w:szCs w:val="24"/>
          <w:lang w:val="hy-AM"/>
        </w:rPr>
        <w:t xml:space="preserve">Ավստրալիայի </w:t>
      </w:r>
      <w:r w:rsidR="00A737E9" w:rsidRPr="00B93D3D">
        <w:rPr>
          <w:rFonts w:ascii="GHEA Grapalat" w:hAnsi="GHEA Grapalat"/>
          <w:sz w:val="24"/>
          <w:szCs w:val="24"/>
          <w:lang w:val="hy-AM"/>
        </w:rPr>
        <w:t xml:space="preserve">Նոր Հարավային Ուելս </w:t>
      </w:r>
      <w:r w:rsidR="00EF47EF" w:rsidRPr="00B93D3D">
        <w:rPr>
          <w:rFonts w:ascii="GHEA Grapalat" w:hAnsi="GHEA Grapalat"/>
          <w:sz w:val="24"/>
          <w:szCs w:val="24"/>
          <w:lang w:val="hy-AM"/>
        </w:rPr>
        <w:t>նահանգի</w:t>
      </w:r>
      <w:r w:rsidR="00A737E9" w:rsidRPr="00B93D3D">
        <w:rPr>
          <w:rFonts w:ascii="GHEA Grapalat" w:hAnsi="GHEA Grapalat"/>
          <w:sz w:val="24"/>
          <w:szCs w:val="24"/>
          <w:lang w:val="hy-AM"/>
        </w:rPr>
        <w:t xml:space="preserve"> կառավարությունը 100.000 ԱՄՆ դոլար </w:t>
      </w:r>
      <w:r w:rsidR="00E123D7">
        <w:rPr>
          <w:rFonts w:ascii="GHEA Grapalat" w:hAnsi="GHEA Grapalat"/>
          <w:sz w:val="24"/>
          <w:szCs w:val="24"/>
          <w:lang w:val="hy-AM"/>
        </w:rPr>
        <w:t>է</w:t>
      </w:r>
      <w:r w:rsidR="00A737E9" w:rsidRPr="00B93D3D">
        <w:rPr>
          <w:rFonts w:ascii="GHEA Grapalat" w:hAnsi="GHEA Grapalat"/>
          <w:sz w:val="24"/>
          <w:szCs w:val="24"/>
          <w:lang w:val="hy-AM"/>
        </w:rPr>
        <w:t xml:space="preserve"> հատկացրել </w:t>
      </w:r>
      <w:r w:rsidR="0079504E" w:rsidRPr="00B93D3D">
        <w:rPr>
          <w:rFonts w:ascii="GHEA Grapalat" w:hAnsi="GHEA Grapalat"/>
          <w:sz w:val="24"/>
          <w:szCs w:val="24"/>
          <w:lang w:val="hy-AM"/>
        </w:rPr>
        <w:t>ավստրալահայ</w:t>
      </w:r>
      <w:r w:rsidR="00A737E9" w:rsidRPr="00B93D3D">
        <w:rPr>
          <w:rFonts w:ascii="GHEA Grapalat" w:hAnsi="GHEA Grapalat"/>
          <w:sz w:val="24"/>
          <w:szCs w:val="24"/>
          <w:lang w:val="hy-AM"/>
        </w:rPr>
        <w:t xml:space="preserve"> համայնքին՝ աջակցելու հայ-ավստրալական արխիվային նախագծի ստեղծմանը, որն առաջարկվել է Ավստրալիայի Հայ </w:t>
      </w:r>
      <w:r w:rsidR="009822D0" w:rsidRPr="00B93D3D">
        <w:rPr>
          <w:rFonts w:ascii="GHEA Grapalat" w:hAnsi="GHEA Grapalat"/>
          <w:sz w:val="24"/>
          <w:szCs w:val="24"/>
          <w:lang w:val="hy-AM"/>
        </w:rPr>
        <w:t>դատի հանձնախմբի</w:t>
      </w:r>
      <w:r w:rsidR="00A737E9" w:rsidRPr="00B93D3D">
        <w:rPr>
          <w:rFonts w:ascii="GHEA Grapalat" w:hAnsi="GHEA Grapalat"/>
          <w:sz w:val="24"/>
          <w:szCs w:val="24"/>
          <w:lang w:val="hy-AM"/>
        </w:rPr>
        <w:t xml:space="preserve"> կողմի</w:t>
      </w:r>
      <w:r w:rsidR="0079504E" w:rsidRPr="00B93D3D">
        <w:rPr>
          <w:rFonts w:ascii="GHEA Grapalat" w:hAnsi="GHEA Grapalat"/>
          <w:sz w:val="24"/>
          <w:szCs w:val="24"/>
          <w:lang w:val="hy-AM"/>
        </w:rPr>
        <w:t>ց</w:t>
      </w:r>
      <w:r w:rsidR="00A737E9" w:rsidRPr="00B93D3D">
        <w:rPr>
          <w:rFonts w:ascii="GHEA Grapalat" w:hAnsi="GHEA Grapalat"/>
          <w:sz w:val="24"/>
          <w:szCs w:val="24"/>
          <w:lang w:val="hy-AM"/>
        </w:rPr>
        <w:t xml:space="preserve">  Գալստուն քոլեջի հետ</w:t>
      </w:r>
      <w:r w:rsidR="00E123D7">
        <w:rPr>
          <w:rFonts w:ascii="GHEA Grapalat" w:hAnsi="GHEA Grapalat"/>
          <w:sz w:val="24"/>
          <w:szCs w:val="24"/>
          <w:lang w:val="hy-AM"/>
        </w:rPr>
        <w:t xml:space="preserve"> </w:t>
      </w:r>
      <w:r w:rsidR="00E123D7">
        <w:rPr>
          <w:rFonts w:ascii="GHEA Grapalat" w:hAnsi="GHEA Grapalat"/>
          <w:sz w:val="24"/>
          <w:szCs w:val="24"/>
          <w:lang w:val="hy-AM"/>
        </w:rPr>
        <w:t>համագործակցությամբ</w:t>
      </w:r>
      <w:r w:rsidR="00A737E9" w:rsidRPr="00B93D3D">
        <w:rPr>
          <w:rFonts w:ascii="GHEA Grapalat" w:hAnsi="GHEA Grapalat"/>
          <w:sz w:val="24"/>
          <w:szCs w:val="24"/>
          <w:lang w:val="hy-AM"/>
        </w:rPr>
        <w:t>:</w:t>
      </w:r>
    </w:p>
    <w:p w14:paraId="2FCEE450" w14:textId="3809A6FC" w:rsidR="00EB18EB" w:rsidRDefault="00584F87" w:rsidP="00EB18EB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Առհասարակ, պայմանավորված </w:t>
      </w:r>
      <w:r w:rsidR="008114A8">
        <w:rPr>
          <w:rFonts w:ascii="GHEA Grapalat" w:hAnsi="GHEA Grapalat"/>
          <w:sz w:val="24"/>
          <w:szCs w:val="24"/>
          <w:lang w:val="hy-AM"/>
        </w:rPr>
        <w:t>Նոր Հարավային Ուելսում մարտի 25-ին կայացած ընտրություններով, դրան նախորդող ընթացքում Հայ դատի հանձնախումբը քաղաքական բնույթի բավական լայնածավա</w:t>
      </w:r>
      <w:r w:rsidR="00DA5110">
        <w:rPr>
          <w:rFonts w:ascii="GHEA Grapalat" w:hAnsi="GHEA Grapalat"/>
          <w:sz w:val="24"/>
          <w:szCs w:val="24"/>
          <w:lang w:val="hy-AM"/>
        </w:rPr>
        <w:t>լ</w:t>
      </w:r>
      <w:r w:rsidR="008114A8">
        <w:rPr>
          <w:rFonts w:ascii="GHEA Grapalat" w:hAnsi="GHEA Grapalat"/>
          <w:sz w:val="24"/>
          <w:szCs w:val="24"/>
          <w:lang w:val="hy-AM"/>
        </w:rPr>
        <w:t xml:space="preserve"> աշխատանք է իրականացրել թեկնածուների հետ՝ հետագայում Հայ դատի աշխատանքների հետապնդման համար նպաստավոր իրավիճակ ունենալու</w:t>
      </w:r>
      <w:r w:rsidR="00B93D3D">
        <w:rPr>
          <w:rFonts w:ascii="GHEA Grapalat" w:hAnsi="GHEA Grapalat"/>
          <w:sz w:val="24"/>
          <w:szCs w:val="24"/>
          <w:lang w:val="hy-AM"/>
        </w:rPr>
        <w:t xml:space="preserve"> նպատակադրմամբ։</w:t>
      </w:r>
    </w:p>
    <w:p w14:paraId="25D35C35" w14:textId="4B2C8571" w:rsidR="00B93D3D" w:rsidRDefault="00B93D3D" w:rsidP="00EB18EB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Մարտի </w:t>
      </w:r>
      <w:r w:rsidR="00976573">
        <w:rPr>
          <w:rFonts w:ascii="GHEA Grapalat" w:hAnsi="GHEA Grapalat"/>
          <w:sz w:val="24"/>
          <w:szCs w:val="24"/>
          <w:lang w:val="hy-AM"/>
        </w:rPr>
        <w:t>երկրորդ կեսին</w:t>
      </w:r>
      <w:r>
        <w:rPr>
          <w:rFonts w:ascii="GHEA Grapalat" w:hAnsi="GHEA Grapalat"/>
          <w:sz w:val="24"/>
          <w:szCs w:val="24"/>
          <w:lang w:val="hy-AM"/>
        </w:rPr>
        <w:t xml:space="preserve"> Հայ դատի Ավստրալիայի հանձնախումբը </w:t>
      </w:r>
      <w:r w:rsidR="00E00E81">
        <w:rPr>
          <w:rFonts w:ascii="GHEA Grapalat" w:hAnsi="GHEA Grapalat"/>
          <w:sz w:val="24"/>
          <w:szCs w:val="24"/>
          <w:lang w:val="hy-AM"/>
        </w:rPr>
        <w:t>այցելել է</w:t>
      </w:r>
      <w:r w:rsidR="001936DB">
        <w:rPr>
          <w:rFonts w:ascii="GHEA Grapalat" w:hAnsi="GHEA Grapalat"/>
          <w:sz w:val="24"/>
          <w:szCs w:val="24"/>
          <w:lang w:val="hy-AM"/>
        </w:rPr>
        <w:t xml:space="preserve"> Վիկտորիա նահանգի նահանգային խորհրդարան</w:t>
      </w:r>
      <w:r w:rsidR="009A74BF">
        <w:rPr>
          <w:rFonts w:ascii="GHEA Grapalat" w:hAnsi="GHEA Grapalat"/>
          <w:sz w:val="24"/>
          <w:szCs w:val="24"/>
          <w:lang w:val="hy-AM"/>
        </w:rPr>
        <w:t>, որտեղ մարտի 20-ից իրականացրել է հայության շահերի պաշտպանությանն ուղղված մեկշաբաթյա աշխատանքներ։</w:t>
      </w:r>
    </w:p>
    <w:p w14:paraId="21F5C30F" w14:textId="2340539B" w:rsidR="00E46B95" w:rsidRPr="00E46B95" w:rsidRDefault="00E46B95" w:rsidP="00E46B95">
      <w:pPr>
        <w:rPr>
          <w:rFonts w:ascii="GHEA Grapalat" w:hAnsi="GHEA Grapalat"/>
          <w:b/>
          <w:bCs/>
          <w:sz w:val="26"/>
          <w:szCs w:val="26"/>
          <w:lang w:val="hy-AM"/>
        </w:rPr>
      </w:pPr>
      <w:r w:rsidRPr="00E46B95">
        <w:rPr>
          <w:rFonts w:ascii="GHEA Grapalat" w:hAnsi="GHEA Grapalat"/>
          <w:b/>
          <w:bCs/>
          <w:sz w:val="26"/>
          <w:szCs w:val="26"/>
          <w:lang w:val="hy-AM"/>
        </w:rPr>
        <w:t>Լիբանան</w:t>
      </w:r>
    </w:p>
    <w:p w14:paraId="79932CA1" w14:textId="519F20F9" w:rsidR="00E46B95" w:rsidRDefault="00E46B95" w:rsidP="00196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ՀՅԴ Լիբանանի Հայ դատի մարմինը փետրվարի 25-ին Սումգա</w:t>
      </w:r>
      <w:r w:rsidR="00E123D7">
        <w:rPr>
          <w:rFonts w:ascii="GHEA Grapalat" w:hAnsi="GHEA Grapalat"/>
          <w:sz w:val="24"/>
          <w:szCs w:val="24"/>
          <w:lang w:val="hy-AM"/>
        </w:rPr>
        <w:t>յ</w:t>
      </w:r>
      <w:r>
        <w:rPr>
          <w:rFonts w:ascii="GHEA Grapalat" w:hAnsi="GHEA Grapalat"/>
          <w:sz w:val="24"/>
          <w:szCs w:val="24"/>
          <w:lang w:val="hy-AM"/>
        </w:rPr>
        <w:t>իթի ջարդերի 35</w:t>
      </w:r>
      <w:r w:rsidR="00E123D7">
        <w:rPr>
          <w:rFonts w:ascii="GHEA Grapalat" w:hAnsi="GHEA Grapalat"/>
          <w:sz w:val="24"/>
          <w:szCs w:val="24"/>
          <w:lang w:val="hy-AM"/>
        </w:rPr>
        <w:t>-րդ տարելիցի</w:t>
      </w:r>
      <w:r>
        <w:rPr>
          <w:rFonts w:ascii="GHEA Grapalat" w:hAnsi="GHEA Grapalat"/>
          <w:sz w:val="24"/>
          <w:szCs w:val="24"/>
          <w:lang w:val="hy-AM"/>
        </w:rPr>
        <w:t xml:space="preserve"> առիթով նամակներ է ուղարկել Լիբանանում ԱՄՆ-ի, Ռուսաստանի, Ֆրանսիայի, Նիդերլանդների, Շվեդիայի, Գերմանիայի, Շվեյցարիայի</w:t>
      </w:r>
      <w:r w:rsidR="006D7DF0">
        <w:rPr>
          <w:rFonts w:ascii="GHEA Grapalat" w:hAnsi="GHEA Grapalat"/>
          <w:sz w:val="24"/>
          <w:szCs w:val="24"/>
          <w:lang w:val="hy-AM"/>
        </w:rPr>
        <w:t xml:space="preserve"> դեսպաններին</w:t>
      </w:r>
      <w:r>
        <w:rPr>
          <w:rFonts w:ascii="GHEA Grapalat" w:hAnsi="GHEA Grapalat"/>
          <w:sz w:val="24"/>
          <w:szCs w:val="24"/>
          <w:lang w:val="hy-AM"/>
        </w:rPr>
        <w:t xml:space="preserve"> և Եվրոպական միության </w:t>
      </w:r>
      <w:r w:rsidR="006D7DF0">
        <w:rPr>
          <w:rFonts w:ascii="GHEA Grapalat" w:hAnsi="GHEA Grapalat"/>
          <w:sz w:val="24"/>
          <w:szCs w:val="24"/>
          <w:lang w:val="hy-AM"/>
        </w:rPr>
        <w:t>ներկայացուցչին</w:t>
      </w:r>
      <w:r>
        <w:rPr>
          <w:rFonts w:ascii="GHEA Grapalat" w:hAnsi="GHEA Grapalat"/>
          <w:sz w:val="24"/>
          <w:szCs w:val="24"/>
          <w:lang w:val="hy-AM"/>
        </w:rPr>
        <w:t>։ Նամակների մեջ նշված է, որ արցախահայությունը երբեք չի կարող մաս կազմել մի պետության, որի նպատակն է նրանց բնաջնջումը</w:t>
      </w:r>
      <w:r w:rsidR="001963E4">
        <w:rPr>
          <w:rFonts w:ascii="GHEA Grapalat" w:hAnsi="GHEA Grapalat"/>
          <w:sz w:val="24"/>
          <w:szCs w:val="24"/>
          <w:lang w:val="hy-AM"/>
        </w:rPr>
        <w:t>։</w:t>
      </w:r>
    </w:p>
    <w:p w14:paraId="0D7C0623" w14:textId="54AF8412" w:rsidR="00074E55" w:rsidRDefault="00074E55" w:rsidP="001963E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B18EB">
        <w:rPr>
          <w:rFonts w:ascii="GHEA Grapalat" w:hAnsi="GHEA Grapalat"/>
          <w:sz w:val="24"/>
          <w:szCs w:val="24"/>
          <w:lang w:val="hy-AM"/>
        </w:rPr>
        <w:t>Հայ դատի մարմինը</w:t>
      </w:r>
      <w:r w:rsidR="00011895" w:rsidRPr="001B049C">
        <w:rPr>
          <w:rFonts w:ascii="GHEA Grapalat" w:hAnsi="GHEA Grapalat"/>
          <w:sz w:val="24"/>
          <w:szCs w:val="24"/>
          <w:lang w:val="hy-AM"/>
        </w:rPr>
        <w:t xml:space="preserve"> </w:t>
      </w:r>
      <w:r w:rsidR="00011895">
        <w:rPr>
          <w:rFonts w:ascii="GHEA Grapalat" w:hAnsi="GHEA Grapalat"/>
          <w:sz w:val="24"/>
          <w:szCs w:val="24"/>
          <w:lang w:val="hy-AM"/>
        </w:rPr>
        <w:t xml:space="preserve">մարտի </w:t>
      </w:r>
      <w:r w:rsidR="008A5852">
        <w:rPr>
          <w:rFonts w:ascii="GHEA Grapalat" w:hAnsi="GHEA Grapalat"/>
          <w:sz w:val="24"/>
          <w:szCs w:val="24"/>
          <w:lang w:val="hy-AM"/>
        </w:rPr>
        <w:t>5</w:t>
      </w:r>
      <w:r w:rsidR="00011895">
        <w:rPr>
          <w:rFonts w:ascii="GHEA Grapalat" w:hAnsi="GHEA Grapalat"/>
          <w:sz w:val="24"/>
          <w:szCs w:val="24"/>
          <w:lang w:val="hy-AM"/>
        </w:rPr>
        <w:t>-ին</w:t>
      </w:r>
      <w:r w:rsidR="003D4E7F">
        <w:rPr>
          <w:rFonts w:ascii="GHEA Grapalat" w:hAnsi="GHEA Grapalat"/>
          <w:sz w:val="24"/>
          <w:szCs w:val="24"/>
          <w:lang w:val="hy-AM"/>
        </w:rPr>
        <w:t xml:space="preserve"> </w:t>
      </w:r>
      <w:r w:rsidR="003D4E7F" w:rsidRPr="00EB18EB">
        <w:rPr>
          <w:rFonts w:ascii="GHEA Grapalat" w:hAnsi="GHEA Grapalat"/>
          <w:sz w:val="24"/>
          <w:szCs w:val="24"/>
          <w:lang w:val="hy-AM"/>
        </w:rPr>
        <w:t>նամակ է հղել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Լիբանանում Գերմանիայի դեսպան Անդրեաս Քինտլին</w:t>
      </w:r>
      <w:r w:rsidR="003D4E7F">
        <w:rPr>
          <w:rFonts w:ascii="GHEA Grapalat" w:hAnsi="GHEA Grapalat"/>
          <w:sz w:val="24"/>
          <w:szCs w:val="24"/>
          <w:lang w:val="hy-AM"/>
        </w:rPr>
        <w:t>՝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անդրադառնալով կանցլեր Օլաֆ Շոլցի</w:t>
      </w:r>
      <w:r w:rsidR="003D4E7F">
        <w:rPr>
          <w:rFonts w:ascii="GHEA Grapalat" w:hAnsi="GHEA Grapalat"/>
          <w:sz w:val="24"/>
          <w:szCs w:val="24"/>
          <w:lang w:val="hy-AM"/>
        </w:rPr>
        <w:t>՝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մարտի 2</w:t>
      </w:r>
      <w:r w:rsidR="003D4E7F">
        <w:rPr>
          <w:rFonts w:ascii="GHEA Grapalat" w:hAnsi="GHEA Grapalat"/>
          <w:sz w:val="24"/>
          <w:szCs w:val="24"/>
          <w:lang w:val="hy-AM"/>
        </w:rPr>
        <w:t>-</w:t>
      </w:r>
      <w:r w:rsidRPr="00EB18EB">
        <w:rPr>
          <w:rFonts w:ascii="GHEA Grapalat" w:hAnsi="GHEA Grapalat"/>
          <w:sz w:val="24"/>
          <w:szCs w:val="24"/>
          <w:lang w:val="hy-AM"/>
        </w:rPr>
        <w:t>ի</w:t>
      </w:r>
      <w:r w:rsidR="003D4E7F">
        <w:rPr>
          <w:rFonts w:ascii="GHEA Grapalat" w:hAnsi="GHEA Grapalat"/>
          <w:sz w:val="24"/>
          <w:szCs w:val="24"/>
          <w:lang w:val="hy-AM"/>
        </w:rPr>
        <w:t>ն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կատարած հայտարությանը, որում մասնավորապես նշվում է</w:t>
      </w:r>
      <w:r w:rsidR="00E123D7">
        <w:rPr>
          <w:rFonts w:ascii="Times New Roman" w:hAnsi="Times New Roman"/>
          <w:sz w:val="24"/>
          <w:szCs w:val="24"/>
          <w:lang w:val="hy-AM"/>
        </w:rPr>
        <w:t>․ ան</w:t>
      </w:r>
      <w:r w:rsidRPr="00EB18EB">
        <w:rPr>
          <w:rFonts w:ascii="GHEA Grapalat" w:hAnsi="GHEA Grapalat"/>
          <w:sz w:val="24"/>
          <w:szCs w:val="24"/>
          <w:lang w:val="hy-AM"/>
        </w:rPr>
        <w:t>հրաժեշտ է հասնել խաղաղ հանգուցալուծման Հյասատանի և Ադրբեջանի տարածքային ամբողջականության, ինչպես նաև Լեռնային Ղարաբաղի քաղաքացիների ինքնորոշման տեսանկյունից: Ընդ որում, այս բոլոր սկզբունքները հավասարազոր են</w:t>
      </w:r>
      <w:r w:rsidRPr="00E46B95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։ </w:t>
      </w:r>
      <w:r w:rsidR="00E123D7">
        <w:rPr>
          <w:rFonts w:ascii="GHEA Grapalat" w:hAnsi="GHEA Grapalat"/>
          <w:sz w:val="24"/>
          <w:szCs w:val="24"/>
          <w:lang w:val="hy-AM"/>
        </w:rPr>
        <w:t xml:space="preserve">ՀՅԴ Լիբանանի </w:t>
      </w:r>
      <w:r>
        <w:rPr>
          <w:rFonts w:ascii="GHEA Grapalat" w:hAnsi="GHEA Grapalat"/>
          <w:sz w:val="24"/>
          <w:szCs w:val="24"/>
          <w:lang w:val="hy-AM"/>
        </w:rPr>
        <w:t xml:space="preserve">Հայ դատի մարմինը </w:t>
      </w:r>
      <w:r w:rsidR="00EB64A0">
        <w:rPr>
          <w:rFonts w:ascii="GHEA Grapalat" w:hAnsi="GHEA Grapalat"/>
          <w:sz w:val="24"/>
          <w:szCs w:val="24"/>
          <w:lang w:val="hy-AM"/>
        </w:rPr>
        <w:t>ուշադրություն է հրավիրել այն հանգամանքի վրա,</w:t>
      </w:r>
      <w:r>
        <w:rPr>
          <w:rFonts w:ascii="GHEA Grapalat" w:hAnsi="GHEA Grapalat"/>
          <w:sz w:val="24"/>
          <w:szCs w:val="24"/>
          <w:lang w:val="hy-AM"/>
        </w:rPr>
        <w:t xml:space="preserve"> որ հնարավոր չէ խաղաղություն առանց Արցախի բնիկ </w:t>
      </w:r>
      <w:r w:rsidR="00E123D7">
        <w:rPr>
          <w:rFonts w:ascii="GHEA Grapalat" w:hAnsi="GHEA Grapalat"/>
          <w:sz w:val="24"/>
          <w:szCs w:val="24"/>
          <w:lang w:val="hy-AM"/>
        </w:rPr>
        <w:t>ժողով</w:t>
      </w:r>
      <w:r>
        <w:rPr>
          <w:rFonts w:ascii="GHEA Grapalat" w:hAnsi="GHEA Grapalat"/>
          <w:sz w:val="24"/>
          <w:szCs w:val="24"/>
          <w:lang w:val="hy-AM"/>
        </w:rPr>
        <w:t>րդի ինքնորոշման նկատմամբ հարգանքի</w:t>
      </w:r>
      <w:r w:rsidR="00EB64A0">
        <w:rPr>
          <w:rFonts w:ascii="GHEA Grapalat" w:hAnsi="GHEA Grapalat"/>
          <w:sz w:val="24"/>
          <w:szCs w:val="24"/>
          <w:lang w:val="hy-AM"/>
        </w:rPr>
        <w:t>, պ</w:t>
      </w:r>
      <w:r w:rsidR="00A737E9">
        <w:rPr>
          <w:rFonts w:ascii="GHEA Grapalat" w:hAnsi="GHEA Grapalat"/>
          <w:sz w:val="24"/>
          <w:szCs w:val="24"/>
          <w:lang w:val="hy-AM"/>
        </w:rPr>
        <w:t>ետք է ընդամենը տեսնել Նախիջևանի բնիկ հայ ժողովուրդի ճակատագիրը</w:t>
      </w:r>
      <w:r w:rsidR="00EB64A0">
        <w:rPr>
          <w:rFonts w:ascii="GHEA Grapalat" w:hAnsi="GHEA Grapalat"/>
          <w:sz w:val="24"/>
          <w:szCs w:val="24"/>
          <w:lang w:val="hy-AM"/>
        </w:rPr>
        <w:t>՝</w:t>
      </w:r>
      <w:r w:rsidR="00A737E9">
        <w:rPr>
          <w:rFonts w:ascii="GHEA Grapalat" w:hAnsi="GHEA Grapalat"/>
          <w:sz w:val="24"/>
          <w:szCs w:val="24"/>
          <w:lang w:val="hy-AM"/>
        </w:rPr>
        <w:t xml:space="preserve"> հասկանալու համար այդ հիմնարար սկզբունքի հարգման կարևորությունը ու հրատապությունը։ </w:t>
      </w:r>
    </w:p>
    <w:p w14:paraId="0D0B4BBC" w14:textId="27338573" w:rsidR="00A737E9" w:rsidRPr="006E625E" w:rsidRDefault="00E123D7" w:rsidP="00196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ՀՅԴ Լիբանանի </w:t>
      </w:r>
      <w:r w:rsidR="006E625E" w:rsidRPr="001C5F49">
        <w:rPr>
          <w:rFonts w:ascii="GHEA Grapalat" w:hAnsi="GHEA Grapalat"/>
          <w:sz w:val="24"/>
          <w:szCs w:val="24"/>
          <w:lang w:val="hy-AM"/>
        </w:rPr>
        <w:t>Հայ դատի հանձնախումբը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E625E" w:rsidRPr="001C5F49">
        <w:rPr>
          <w:rFonts w:ascii="GHEA Grapalat" w:hAnsi="GHEA Grapalat"/>
          <w:sz w:val="24"/>
          <w:szCs w:val="24"/>
          <w:lang w:val="hy-AM"/>
        </w:rPr>
        <w:t>մարտի 12-ին</w:t>
      </w:r>
      <w:r w:rsidR="00851AE0">
        <w:rPr>
          <w:rFonts w:ascii="GHEA Grapalat" w:hAnsi="GHEA Grapalat"/>
          <w:sz w:val="24"/>
          <w:szCs w:val="24"/>
          <w:lang w:val="hy-AM"/>
        </w:rPr>
        <w:t xml:space="preserve"> ևս մեկ նամակ է</w:t>
      </w:r>
      <w:r w:rsidR="006E625E" w:rsidRPr="001C5F49">
        <w:rPr>
          <w:rFonts w:ascii="GHEA Grapalat" w:hAnsi="GHEA Grapalat"/>
          <w:sz w:val="24"/>
          <w:szCs w:val="24"/>
          <w:lang w:val="hy-AM"/>
        </w:rPr>
        <w:t xml:space="preserve"> </w:t>
      </w:r>
      <w:r w:rsidR="00851AE0">
        <w:rPr>
          <w:rFonts w:ascii="GHEA Grapalat" w:hAnsi="GHEA Grapalat"/>
          <w:sz w:val="24"/>
          <w:szCs w:val="24"/>
          <w:lang w:val="hy-AM"/>
        </w:rPr>
        <w:t>ուղարկել</w:t>
      </w:r>
      <w:r w:rsidR="0035065E" w:rsidRPr="001C5F49">
        <w:rPr>
          <w:rFonts w:ascii="GHEA Grapalat" w:hAnsi="GHEA Grapalat"/>
          <w:sz w:val="24"/>
          <w:szCs w:val="24"/>
          <w:lang w:val="hy-AM"/>
        </w:rPr>
        <w:t xml:space="preserve"> Լիբանանում </w:t>
      </w:r>
      <w:r>
        <w:rPr>
          <w:rFonts w:ascii="GHEA Grapalat" w:hAnsi="GHEA Grapalat"/>
          <w:sz w:val="24"/>
          <w:szCs w:val="24"/>
          <w:lang w:val="hy-AM"/>
        </w:rPr>
        <w:t>հավատարմագրված</w:t>
      </w:r>
      <w:r w:rsidR="0035065E" w:rsidRPr="001C5F49">
        <w:rPr>
          <w:rFonts w:ascii="GHEA Grapalat" w:hAnsi="GHEA Grapalat"/>
          <w:sz w:val="24"/>
          <w:szCs w:val="24"/>
          <w:lang w:val="hy-AM"/>
        </w:rPr>
        <w:t xml:space="preserve"> նիդերլանդական դեսպանատուն՝ </w:t>
      </w:r>
      <w:r w:rsidR="001C5F49" w:rsidRPr="001C5F49">
        <w:rPr>
          <w:rFonts w:ascii="GHEA Grapalat" w:hAnsi="GHEA Grapalat"/>
          <w:sz w:val="24"/>
          <w:szCs w:val="24"/>
          <w:lang w:val="hy-AM"/>
        </w:rPr>
        <w:t>գոհունակություն հայտնելով վերջին շրջանում Նիդերլանդների արտաքին գործերի նախարարության օբյեկտիվ դիրքորոշումների կապակցությամբ, որոնք վերաբերում են Լաչինի միջանցքի՝ ադրբեջանական հանցավոր շրջափակմանը։</w:t>
      </w:r>
    </w:p>
    <w:p w14:paraId="0DA40A2C" w14:textId="77777777" w:rsidR="00EB18EB" w:rsidRDefault="00EB18EB" w:rsidP="00EB18EB">
      <w:pPr>
        <w:rPr>
          <w:rFonts w:ascii="GHEA Grapalat" w:hAnsi="GHEA Grapalat"/>
          <w:b/>
          <w:bCs/>
          <w:sz w:val="26"/>
          <w:szCs w:val="26"/>
          <w:lang w:val="hy-AM"/>
        </w:rPr>
      </w:pPr>
      <w:r w:rsidRPr="009A59A0">
        <w:rPr>
          <w:rFonts w:ascii="GHEA Grapalat" w:hAnsi="GHEA Grapalat"/>
          <w:b/>
          <w:bCs/>
          <w:sz w:val="26"/>
          <w:szCs w:val="26"/>
          <w:lang w:val="hy-AM"/>
        </w:rPr>
        <w:t>Իրան</w:t>
      </w:r>
    </w:p>
    <w:p w14:paraId="6926E657" w14:textId="4A3A9419" w:rsidR="00EB18EB" w:rsidRPr="00EB18EB" w:rsidRDefault="00EB18EB" w:rsidP="00EB18E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B18EB">
        <w:rPr>
          <w:rFonts w:ascii="GHEA Grapalat" w:hAnsi="GHEA Grapalat"/>
          <w:sz w:val="24"/>
          <w:szCs w:val="24"/>
          <w:lang w:val="hy-AM"/>
        </w:rPr>
        <w:t>Հայ Դատի</w:t>
      </w:r>
      <w:r w:rsidR="008A5852">
        <w:rPr>
          <w:rFonts w:ascii="GHEA Grapalat" w:hAnsi="GHEA Grapalat"/>
          <w:sz w:val="24"/>
          <w:szCs w:val="24"/>
          <w:lang w:val="hy-AM"/>
        </w:rPr>
        <w:t xml:space="preserve"> </w:t>
      </w:r>
      <w:r w:rsidR="008A5852" w:rsidRPr="00EB18EB">
        <w:rPr>
          <w:rFonts w:ascii="GHEA Grapalat" w:hAnsi="GHEA Grapalat"/>
          <w:sz w:val="24"/>
          <w:szCs w:val="24"/>
          <w:lang w:val="hy-AM"/>
        </w:rPr>
        <w:t>Թեհրանի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հանձնախումբը՝ </w:t>
      </w:r>
      <w:r w:rsidR="00E123D7">
        <w:rPr>
          <w:rFonts w:ascii="GHEA Grapalat" w:hAnsi="GHEA Grapalat"/>
          <w:sz w:val="24"/>
          <w:szCs w:val="24"/>
          <w:lang w:val="hy-AM"/>
        </w:rPr>
        <w:t>«</w:t>
      </w:r>
      <w:r w:rsidRPr="00EB18EB">
        <w:rPr>
          <w:rFonts w:ascii="GHEA Grapalat" w:hAnsi="GHEA Grapalat"/>
          <w:sz w:val="24"/>
          <w:szCs w:val="24"/>
          <w:lang w:val="hy-AM"/>
        </w:rPr>
        <w:t>Հայկական հարցերի Ուսումնասիրութեան կենտրոնը</w:t>
      </w:r>
      <w:r w:rsidR="00E123D7">
        <w:rPr>
          <w:rFonts w:ascii="GHEA Grapalat" w:hAnsi="GHEA Grapalat"/>
          <w:sz w:val="24"/>
          <w:szCs w:val="24"/>
          <w:lang w:val="hy-AM"/>
        </w:rPr>
        <w:t>»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(ՀՈՒՍԿ) մարտի 2-ին կազմակերպել էր</w:t>
      </w:r>
      <w:hyperlink r:id="rId11" w:history="1"/>
      <w:r w:rsidRPr="00EB18EB">
        <w:rPr>
          <w:rFonts w:cs="Calibri"/>
          <w:b/>
          <w:bCs/>
          <w:sz w:val="24"/>
          <w:szCs w:val="24"/>
          <w:lang w:val="hy-AM"/>
        </w:rPr>
        <w:t> </w:t>
      </w:r>
      <w:r w:rsidR="00E123D7">
        <w:rPr>
          <w:rFonts w:cs="Calibri"/>
          <w:b/>
          <w:bCs/>
          <w:sz w:val="24"/>
          <w:szCs w:val="24"/>
          <w:lang w:val="hy-AM"/>
        </w:rPr>
        <w:t xml:space="preserve"> </w:t>
      </w:r>
      <w:r w:rsidRPr="00EB18EB">
        <w:rPr>
          <w:rFonts w:ascii="GHEA Grapalat" w:hAnsi="GHEA Grapalat"/>
          <w:sz w:val="24"/>
          <w:szCs w:val="24"/>
          <w:lang w:val="hy-AM"/>
        </w:rPr>
        <w:t>«Հայ Դատն այսօր» 14-րդ խորհրդաժողովը</w:t>
      </w:r>
      <w:r w:rsidR="00AF49EE">
        <w:rPr>
          <w:rFonts w:ascii="GHEA Grapalat" w:hAnsi="GHEA Grapalat"/>
          <w:sz w:val="24"/>
          <w:szCs w:val="24"/>
          <w:lang w:val="hy-AM"/>
        </w:rPr>
        <w:t>՝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«Հայաստանը, Արցախը </w:t>
      </w:r>
      <w:r w:rsidR="001373CB">
        <w:rPr>
          <w:rFonts w:ascii="GHEA Grapalat" w:hAnsi="GHEA Grapalat"/>
          <w:sz w:val="24"/>
          <w:szCs w:val="24"/>
          <w:lang w:val="hy-AM"/>
        </w:rPr>
        <w:t>և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</w:t>
      </w:r>
      <w:r w:rsidR="001373CB">
        <w:rPr>
          <w:rFonts w:ascii="GHEA Grapalat" w:hAnsi="GHEA Grapalat"/>
          <w:sz w:val="24"/>
          <w:szCs w:val="24"/>
          <w:lang w:val="hy-AM"/>
        </w:rPr>
        <w:t>հ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արափոփոխ տարածաշրջանը» խորագրով: Խորհրդաժողովի ժամանակ </w:t>
      </w:r>
      <w:r w:rsidR="00AF49EE">
        <w:rPr>
          <w:rFonts w:ascii="GHEA Grapalat" w:hAnsi="GHEA Grapalat"/>
          <w:sz w:val="24"/>
          <w:szCs w:val="24"/>
          <w:lang w:val="hy-AM"/>
        </w:rPr>
        <w:t>ելույթներով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հանդես </w:t>
      </w:r>
      <w:r w:rsidR="00AF49EE">
        <w:rPr>
          <w:rFonts w:ascii="GHEA Grapalat" w:hAnsi="GHEA Grapalat"/>
          <w:sz w:val="24"/>
          <w:szCs w:val="24"/>
          <w:lang w:val="hy-AM"/>
        </w:rPr>
        <w:t>են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եկել ՀԱԵ Թեհրանի թեմի առաջնորդ, գերաշնորհ Տ. Սեպուհ Արք. Սարգսյան</w:t>
      </w:r>
      <w:r w:rsidR="001373CB">
        <w:rPr>
          <w:rFonts w:ascii="GHEA Grapalat" w:hAnsi="GHEA Grapalat"/>
          <w:sz w:val="24"/>
          <w:szCs w:val="24"/>
          <w:lang w:val="hy-AM"/>
        </w:rPr>
        <w:t>ը</w:t>
      </w:r>
      <w:r w:rsidRPr="00EB18EB">
        <w:rPr>
          <w:rFonts w:ascii="GHEA Grapalat" w:hAnsi="GHEA Grapalat"/>
          <w:sz w:val="24"/>
          <w:szCs w:val="24"/>
          <w:lang w:val="hy-AM"/>
        </w:rPr>
        <w:t>, ՀՅԴ Բյուրոյի անդամ Կիրո Մանոյանը, ՀՅԴ</w:t>
      </w:r>
      <w:r w:rsidR="001373CB">
        <w:rPr>
          <w:rFonts w:ascii="GHEA Grapalat" w:hAnsi="GHEA Grapalat"/>
          <w:sz w:val="24"/>
          <w:szCs w:val="24"/>
          <w:lang w:val="hy-AM"/>
        </w:rPr>
        <w:t xml:space="preserve"> Հայաստանի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ԳՄ ներկայացուցիչ </w:t>
      </w:r>
      <w:r w:rsidRPr="00EB18EB">
        <w:rPr>
          <w:rFonts w:ascii="GHEA Grapalat" w:hAnsi="GHEA Grapalat"/>
          <w:sz w:val="24"/>
          <w:szCs w:val="24"/>
          <w:lang w:val="hy-AM"/>
        </w:rPr>
        <w:lastRenderedPageBreak/>
        <w:t xml:space="preserve">Իշխան Սաղաթելյանը, ՀՀ ԱԺ Հայաստան խմբակցության պատգամավոր Աննա Գրիգորյանը, ՀՀ-ից ժամանած վերլուծաբաններ և փորձագետներ։ Խորհրդաժողովի օրակարգում էր Հայաստանի, Արցախի </w:t>
      </w:r>
      <w:r w:rsidR="001373CB">
        <w:rPr>
          <w:rFonts w:ascii="GHEA Grapalat" w:hAnsi="GHEA Grapalat"/>
          <w:sz w:val="24"/>
          <w:szCs w:val="24"/>
          <w:lang w:val="hy-AM"/>
        </w:rPr>
        <w:t>և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միջազգային քաղաքական, սոցիալ-տնտեսական</w:t>
      </w:r>
      <w:r w:rsidR="00E23E47">
        <w:rPr>
          <w:rFonts w:ascii="GHEA Grapalat" w:hAnsi="GHEA Grapalat"/>
          <w:sz w:val="24"/>
          <w:szCs w:val="24"/>
          <w:lang w:val="hy-AM"/>
        </w:rPr>
        <w:t>,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բարոյահոգեբանական իրավիճակի քննութ</w:t>
      </w:r>
      <w:r w:rsidR="00E23E47">
        <w:rPr>
          <w:rFonts w:ascii="GHEA Grapalat" w:hAnsi="GHEA Grapalat"/>
          <w:sz w:val="24"/>
          <w:szCs w:val="24"/>
          <w:lang w:val="hy-AM"/>
        </w:rPr>
        <w:t>յու</w:t>
      </w:r>
      <w:r w:rsidRPr="00EB18EB">
        <w:rPr>
          <w:rFonts w:ascii="GHEA Grapalat" w:hAnsi="GHEA Grapalat"/>
          <w:sz w:val="24"/>
          <w:szCs w:val="24"/>
          <w:lang w:val="hy-AM"/>
        </w:rPr>
        <w:t>նը, տարբեր մարտահրա</w:t>
      </w:r>
      <w:r w:rsidR="00E23E47">
        <w:rPr>
          <w:rFonts w:ascii="GHEA Grapalat" w:hAnsi="GHEA Grapalat"/>
          <w:sz w:val="24"/>
          <w:szCs w:val="24"/>
          <w:lang w:val="hy-AM"/>
        </w:rPr>
        <w:t>վե</w:t>
      </w:r>
      <w:r w:rsidRPr="00EB18EB">
        <w:rPr>
          <w:rFonts w:ascii="GHEA Grapalat" w:hAnsi="GHEA Grapalat"/>
          <w:sz w:val="24"/>
          <w:szCs w:val="24"/>
          <w:lang w:val="hy-AM"/>
        </w:rPr>
        <w:t>րների գնահատումը, հայութ</w:t>
      </w:r>
      <w:r w:rsidR="00E23E47">
        <w:rPr>
          <w:rFonts w:ascii="GHEA Grapalat" w:hAnsi="GHEA Grapalat"/>
          <w:sz w:val="24"/>
          <w:szCs w:val="24"/>
          <w:lang w:val="hy-AM"/>
        </w:rPr>
        <w:t>յ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ան զարգացման տեսլականի </w:t>
      </w:r>
      <w:r w:rsidR="00E23E47">
        <w:rPr>
          <w:rFonts w:ascii="GHEA Grapalat" w:hAnsi="GHEA Grapalat"/>
          <w:sz w:val="24"/>
          <w:szCs w:val="24"/>
          <w:lang w:val="hy-AM"/>
        </w:rPr>
        <w:t>և</w:t>
      </w:r>
      <w:r w:rsidRPr="00EB18EB">
        <w:rPr>
          <w:rFonts w:ascii="GHEA Grapalat" w:hAnsi="GHEA Grapalat"/>
          <w:sz w:val="24"/>
          <w:szCs w:val="24"/>
          <w:lang w:val="hy-AM"/>
        </w:rPr>
        <w:t xml:space="preserve"> այլ հարցերի մասին քննարկումներ:</w:t>
      </w:r>
    </w:p>
    <w:p w14:paraId="145F85D4" w14:textId="77777777" w:rsidR="00EB18EB" w:rsidRDefault="00EB18EB" w:rsidP="001963E4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B9E3F55" w14:textId="55DBA9F1" w:rsidR="0041713A" w:rsidRPr="00EB18EB" w:rsidRDefault="0041713A" w:rsidP="00EB18EB">
      <w:pPr>
        <w:rPr>
          <w:rFonts w:ascii="GHEA Grapalat" w:hAnsi="GHEA Grapalat"/>
          <w:b/>
          <w:bCs/>
          <w:sz w:val="26"/>
          <w:szCs w:val="26"/>
          <w:lang w:val="hy-AM"/>
        </w:rPr>
      </w:pPr>
      <w:r w:rsidRPr="00EB18EB">
        <w:rPr>
          <w:rFonts w:ascii="GHEA Grapalat" w:hAnsi="GHEA Grapalat"/>
          <w:b/>
          <w:bCs/>
          <w:sz w:val="26"/>
          <w:szCs w:val="26"/>
          <w:lang w:val="hy-AM"/>
        </w:rPr>
        <w:t xml:space="preserve">Իսրայել </w:t>
      </w:r>
    </w:p>
    <w:p w14:paraId="16F87CE2" w14:textId="4F51002E" w:rsidR="0041713A" w:rsidRPr="00EB18EB" w:rsidRDefault="00AD3B01" w:rsidP="00196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 դատի Երուսաղեմի հանձնախմբի տևական և գործուն ջանքերի արդյունքում </w:t>
      </w:r>
      <w:r w:rsidR="0041713A" w:rsidRPr="00EB18EB">
        <w:rPr>
          <w:rFonts w:ascii="GHEA Grapalat" w:hAnsi="GHEA Grapalat"/>
          <w:sz w:val="24"/>
          <w:szCs w:val="24"/>
          <w:lang w:val="hy-AM"/>
        </w:rPr>
        <w:t>Իսրայելի Հայֆա քաղաքում մարտի 20-ին տեղի է ունեցել Հայոց ցեղասպանության հրապարակի բացումը</w:t>
      </w:r>
      <w:r w:rsidR="00626EB5">
        <w:rPr>
          <w:rFonts w:ascii="GHEA Grapalat" w:hAnsi="GHEA Grapalat"/>
          <w:sz w:val="24"/>
          <w:szCs w:val="24"/>
          <w:lang w:val="hy-AM"/>
        </w:rPr>
        <w:t>՝</w:t>
      </w:r>
      <w:r w:rsidR="0041713A" w:rsidRPr="00EB18EB">
        <w:rPr>
          <w:rFonts w:ascii="GHEA Grapalat" w:hAnsi="GHEA Grapalat"/>
          <w:sz w:val="24"/>
          <w:szCs w:val="24"/>
          <w:lang w:val="hy-AM"/>
        </w:rPr>
        <w:t xml:space="preserve"> չնայած Թել Ավիվում Թուրքիայի դեսպանատան կողմից գործադրված ճնշմանը: Միջոցառմանը ներկա են գտնվել Հայֆայի քաղաքապետ Էյնաթ Քալիշ-Ռոտեմը, քաղաքային խորհրդի անդամներ, Իսրայելում Հայաստանի դեսպան Արման Հակոբյանը, Երուսաղեմի Հայոց պատրիարքության ներկայացուցիչները, Երուսաղեմի Հայ դատի հանձնախումբը, Իսրայելի հայկական համայնքի անդամներ, ինչպես նաև Հայֆայի տարբեր համայնքների ներկայացուցիչներ:</w:t>
      </w:r>
      <w:r w:rsidR="0041713A" w:rsidRPr="00EB18EB">
        <w:rPr>
          <w:rFonts w:cs="Calibri"/>
          <w:sz w:val="24"/>
          <w:szCs w:val="24"/>
          <w:lang w:val="hy-AM"/>
        </w:rPr>
        <w:t> </w:t>
      </w:r>
    </w:p>
    <w:p w14:paraId="6F13D7C9" w14:textId="4D1D15F2" w:rsidR="0041713A" w:rsidRPr="00EB18EB" w:rsidRDefault="0041713A" w:rsidP="00EB18EB">
      <w:pPr>
        <w:rPr>
          <w:rFonts w:ascii="GHEA Grapalat" w:hAnsi="GHEA Grapalat"/>
          <w:b/>
          <w:bCs/>
          <w:sz w:val="26"/>
          <w:szCs w:val="26"/>
          <w:lang w:val="hy-AM"/>
        </w:rPr>
      </w:pPr>
      <w:r w:rsidRPr="00EB18EB">
        <w:rPr>
          <w:rFonts w:ascii="GHEA Grapalat" w:hAnsi="GHEA Grapalat"/>
          <w:b/>
          <w:bCs/>
          <w:sz w:val="26"/>
          <w:szCs w:val="26"/>
          <w:lang w:val="hy-AM"/>
        </w:rPr>
        <w:t>Հարավային Ամերիկա</w:t>
      </w:r>
    </w:p>
    <w:p w14:paraId="6E37B904" w14:textId="13F4391C" w:rsidR="00E37CA0" w:rsidRDefault="00E37CA0" w:rsidP="00156A1A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37CA0">
        <w:rPr>
          <w:rFonts w:ascii="GHEA Grapalat" w:hAnsi="GHEA Grapalat"/>
          <w:bCs/>
          <w:sz w:val="24"/>
          <w:szCs w:val="24"/>
          <w:lang w:val="hy-AM"/>
        </w:rPr>
        <w:t>ՀՅԴ Հայ դատի Հարավային Ամերիկայի հանձնախմբի հրավերով և Մարդու իրավունքների համաշխարհային երրորդ ֆորումի աշխատանքներին մասնակցելու նպատակով ՀՀ Ազգային ժողովի դաշնակցական պատգամավոր Արթուր Խաչատրյանը և Արցախի Հանրապետության մարդու իրավունքների պաշտպան Գեղամ Ստեփանյանը մարտի 19-25-ը եղել են Բուենոս Այրեսում։</w:t>
      </w:r>
      <w:r w:rsidR="00156A1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7CA0">
        <w:rPr>
          <w:rFonts w:ascii="GHEA Grapalat" w:hAnsi="GHEA Grapalat"/>
          <w:bCs/>
          <w:sz w:val="24"/>
          <w:szCs w:val="24"/>
          <w:lang w:val="hy-AM"/>
        </w:rPr>
        <w:t>«Մարդու իրավունքների համաշխարհային ֆորում» անունը կրող միջոցառումներից առաջինն անցկացվել է 2013թ. Բրազիլիայում՝ 74 երկրների և շուրջ 700 կազմակերպությունների մոտ 5000 պատվիրակների մասնակցությամբ։ Երկրորդ ֆորումն անցկացվել է հաջորդ տարի Մարոկկոյում՝ Մարաքեշում, որտեղ մասնակիցներ էին ժամանել աշխարհի 95 երկրից և շուրջ 750 կազմակերպությունից։</w:t>
      </w:r>
    </w:p>
    <w:p w14:paraId="3B77BC27" w14:textId="127A5AE6" w:rsidR="00055D2F" w:rsidRPr="00156A1A" w:rsidRDefault="00055D2F" w:rsidP="00156A1A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156A1A">
        <w:rPr>
          <w:rFonts w:ascii="GHEA Grapalat" w:hAnsi="GHEA Grapalat"/>
          <w:bCs/>
          <w:sz w:val="24"/>
          <w:szCs w:val="24"/>
          <w:lang w:val="hy-AM"/>
        </w:rPr>
        <w:t>Ֆորումի շրջանակներում կազմակերպված</w:t>
      </w:r>
      <w:r w:rsidRPr="00156A1A">
        <w:rPr>
          <w:rFonts w:cs="Calibri"/>
          <w:bCs/>
          <w:sz w:val="24"/>
          <w:szCs w:val="24"/>
          <w:lang w:val="hy-AM"/>
        </w:rPr>
        <w:t> </w:t>
      </w:r>
      <w:r w:rsidRPr="00156A1A">
        <w:rPr>
          <w:rFonts w:ascii="GHEA Grapalat" w:hAnsi="GHEA Grapalat"/>
          <w:bCs/>
          <w:sz w:val="24"/>
          <w:szCs w:val="24"/>
          <w:lang w:val="hy-AM"/>
        </w:rPr>
        <w:t>«Խաղաղության գործընթացներ աշխարհում և Լատինական Ամերիկայում»</w:t>
      </w:r>
      <w:r w:rsidRPr="00156A1A">
        <w:rPr>
          <w:rFonts w:cs="Calibri"/>
          <w:bCs/>
          <w:sz w:val="24"/>
          <w:szCs w:val="24"/>
          <w:lang w:val="hy-AM"/>
        </w:rPr>
        <w:t> </w:t>
      </w:r>
      <w:r w:rsidRPr="00156A1A">
        <w:rPr>
          <w:rFonts w:ascii="GHEA Grapalat" w:hAnsi="GHEA Grapalat"/>
          <w:bCs/>
          <w:sz w:val="24"/>
          <w:szCs w:val="24"/>
          <w:lang w:val="hy-AM"/>
        </w:rPr>
        <w:t>պանելային քննարկման ժամանակ պարոն Արթուր Խաչատրյանը մանրամասն ներկայացրել է Արցախյան հակամարտության ծագման պատմությունը, ընթացքը և հակամարտության կարգավորման ուղիները։ Պատգամավորը հատկապես շեշտել է ժողովուրդների իրավահավասարության և ազատ ինքնորոշման իրավունքի հիման վրա հակամարտության կարգավորումը: Խաչատրյանը նաև ներկայացրել է Արցախում պատերազմից հետո ստեղծված իրավիճակը, ինչպես նաև Ադրբեջանի կողմից Հայաստանի Հանրապետության դեմ իրականացված ռազմական ագրեսիայի մասին տեղելություններ։</w:t>
      </w:r>
    </w:p>
    <w:p w14:paraId="7B79E953" w14:textId="77777777" w:rsidR="00055D2F" w:rsidRDefault="00055D2F" w:rsidP="00156A1A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156A1A">
        <w:rPr>
          <w:rFonts w:ascii="GHEA Grapalat" w:hAnsi="GHEA Grapalat"/>
          <w:bCs/>
          <w:sz w:val="24"/>
          <w:szCs w:val="24"/>
          <w:lang w:val="hy-AM"/>
        </w:rPr>
        <w:t>Ֆորումի շրջանակներում կազմակերպված</w:t>
      </w:r>
      <w:r w:rsidRPr="00156A1A">
        <w:rPr>
          <w:rFonts w:cs="Calibri"/>
          <w:bCs/>
          <w:sz w:val="24"/>
          <w:szCs w:val="24"/>
          <w:lang w:val="hy-AM"/>
        </w:rPr>
        <w:t> </w:t>
      </w:r>
      <w:r w:rsidRPr="00156A1A">
        <w:rPr>
          <w:rFonts w:ascii="GHEA Grapalat" w:hAnsi="GHEA Grapalat"/>
          <w:bCs/>
          <w:sz w:val="24"/>
          <w:szCs w:val="24"/>
          <w:lang w:val="hy-AM"/>
        </w:rPr>
        <w:t>«Մարդու իրավունքների խախտումներն ու ցեղասպանության սպառնալիքները»</w:t>
      </w:r>
      <w:r w:rsidRPr="00156A1A">
        <w:rPr>
          <w:rFonts w:cs="Calibri"/>
          <w:bCs/>
          <w:sz w:val="24"/>
          <w:szCs w:val="24"/>
          <w:lang w:val="hy-AM"/>
        </w:rPr>
        <w:t> </w:t>
      </w:r>
      <w:r w:rsidRPr="00156A1A">
        <w:rPr>
          <w:rFonts w:ascii="GHEA Grapalat" w:hAnsi="GHEA Grapalat"/>
          <w:bCs/>
          <w:sz w:val="24"/>
          <w:szCs w:val="24"/>
          <w:lang w:val="hy-AM"/>
        </w:rPr>
        <w:t xml:space="preserve">խորագրով քննարկման ընթացքում Գեղամ Ստեփանյանը </w:t>
      </w:r>
      <w:r w:rsidRPr="00156A1A">
        <w:rPr>
          <w:rFonts w:ascii="GHEA Grapalat" w:hAnsi="GHEA Grapalat"/>
          <w:bCs/>
          <w:sz w:val="24"/>
          <w:szCs w:val="24"/>
          <w:lang w:val="hy-AM"/>
        </w:rPr>
        <w:lastRenderedPageBreak/>
        <w:t>ներկայացրել է 2020 թվականի աշնանն Ադրբեջանի կողմից Արցախի ժողովրդի դեմ սանձազերծված պատերազմում և դրանից հետո իրականացված ռազմական հանցագործությունները, մարդու իրավունքների և միջազգային մարդասիրական իրավունքի կոպտագույն խախտումները։ Պաշտպանը մանրամասն փաստեր է ներկայացրել Արցախի ժողովրդի դեմ Ադրբեջանի կողմից համակարգային և հետևողական կերպով իրականացվող էթնիկ ատելության հանցավոր քաղաքականության վերաբերյալ, որի անհերքելի վերջնանպատակն Արցախի ժողովրդի էթնիկ զտումն ու ցեղասպանությունն է։</w:t>
      </w:r>
    </w:p>
    <w:p w14:paraId="78CD454C" w14:textId="5B8C2458" w:rsidR="003A34CF" w:rsidRPr="00614706" w:rsidRDefault="003A34CF" w:rsidP="00156A1A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Արգենտինայում</w:t>
      </w:r>
      <w:r w:rsidR="00AC124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1249" w:rsidRPr="00E37CA0">
        <w:rPr>
          <w:rFonts w:ascii="GHEA Grapalat" w:hAnsi="GHEA Grapalat"/>
          <w:bCs/>
          <w:sz w:val="24"/>
          <w:szCs w:val="24"/>
          <w:lang w:val="hy-AM"/>
        </w:rPr>
        <w:t>Մարդու իրավունքների համաշխարհային երրորդ ֆորումի աշխատանքների</w:t>
      </w:r>
      <w:r w:rsidR="00AC1249">
        <w:rPr>
          <w:rFonts w:ascii="GHEA Grapalat" w:hAnsi="GHEA Grapalat"/>
          <w:bCs/>
          <w:sz w:val="24"/>
          <w:szCs w:val="24"/>
          <w:lang w:val="hy-AM"/>
        </w:rPr>
        <w:t xml:space="preserve"> ավարտից հետո Հայ դատի Արգենտինայի և Ուրուգվայի հանձնախմբերի պատասխանատուների ուղեկցությամբ Արթուր Խաչատրյանն ու Գեղսամ Ստեփանյանը բարձր մակարդակի քաղաքական հանդիպումներ են անցկացրել հարավամերիկյան երկու երկրներում։ Մասնավորապես հանդիպումներ են տեղի ունեցել </w:t>
      </w:r>
      <w:r w:rsidR="00E9199D" w:rsidRPr="00DE575A">
        <w:rPr>
          <w:rFonts w:ascii="GHEA Grapalat" w:hAnsi="GHEA Grapalat"/>
          <w:bCs/>
          <w:sz w:val="24"/>
          <w:szCs w:val="24"/>
          <w:lang w:val="hy-AM"/>
        </w:rPr>
        <w:t>Արգենտինայի Սոցիալիստական կուսակցության նախագահ, խորհրդարանի պատգամավոր Մոնիկա Ֆայնի և «Արմատական քաղաքացիական միություն» կուսակցության նեկայացուցիչ, խորհրդարանի պատգամավոր Խուան Մարտին Մուսակիոյի</w:t>
      </w:r>
      <w:r w:rsidR="00FC3A29" w:rsidRPr="00DE575A">
        <w:rPr>
          <w:rFonts w:ascii="GHEA Grapalat" w:hAnsi="GHEA Grapalat"/>
          <w:bCs/>
          <w:sz w:val="24"/>
          <w:szCs w:val="24"/>
          <w:lang w:val="hy-AM"/>
        </w:rPr>
        <w:t xml:space="preserve">, Արգենտինայի արտաքին գործերի նախարարության միջխորհրդարանական կապերի տնօրինության դիվանագետ Նիկոլաս Վարզիլիոյի և Արգենտինայի ազգային հարցերի (շրջանների հետ հարաբերությունների) տնօրինության տնօրեն Նիկոլաս Դարիո Սաբունկույանի, Ուրուգվայի խորհրդարանի ներկայացուցիչների պալատի նախագահ Սեբաստիան Անդուխարի, </w:t>
      </w:r>
      <w:r w:rsidR="00B13ECA" w:rsidRPr="00DE575A">
        <w:rPr>
          <w:rFonts w:ascii="GHEA Grapalat" w:hAnsi="GHEA Grapalat"/>
          <w:bCs/>
          <w:sz w:val="24"/>
          <w:szCs w:val="24"/>
          <w:lang w:val="hy-AM"/>
        </w:rPr>
        <w:t>Ուրուգվայ-Հայաստան խորհրդարանական բարեկամության խմբի պատգամավորների,</w:t>
      </w:r>
      <w:r w:rsidR="00B43597" w:rsidRPr="00DE575A">
        <w:rPr>
          <w:rFonts w:ascii="GHEA Grapalat" w:hAnsi="GHEA Grapalat"/>
          <w:bCs/>
          <w:sz w:val="24"/>
          <w:szCs w:val="24"/>
          <w:lang w:val="hy-AM"/>
        </w:rPr>
        <w:t xml:space="preserve"> Ուրուգվայի Սենատի անդամ, տուրիզմի նախկին նախարար Լիլիան Քեշիշյանի</w:t>
      </w:r>
      <w:r w:rsidR="00614706" w:rsidRPr="00DE575A">
        <w:rPr>
          <w:rFonts w:ascii="GHEA Grapalat" w:hAnsi="GHEA Grapalat"/>
          <w:bCs/>
          <w:sz w:val="24"/>
          <w:szCs w:val="24"/>
          <w:lang w:val="hy-AM"/>
        </w:rPr>
        <w:t>։ Հանդիպումների ցանկը եզրափակվել է Ուրուգվայում Արցախի հետ բարեկամության խմբի անդամների հետ</w:t>
      </w:r>
      <w:r w:rsidR="001E13B8" w:rsidRPr="00DE575A">
        <w:rPr>
          <w:rFonts w:ascii="GHEA Grapalat" w:hAnsi="GHEA Grapalat"/>
          <w:bCs/>
          <w:sz w:val="24"/>
          <w:szCs w:val="24"/>
          <w:lang w:val="hy-AM"/>
        </w:rPr>
        <w:t xml:space="preserve"> հանդիպմամբ</w:t>
      </w:r>
      <w:r w:rsidR="00614706" w:rsidRPr="00DE575A">
        <w:rPr>
          <w:rFonts w:ascii="GHEA Grapalat" w:hAnsi="GHEA Grapalat"/>
          <w:bCs/>
          <w:sz w:val="24"/>
          <w:szCs w:val="24"/>
          <w:lang w:val="hy-AM"/>
        </w:rPr>
        <w:t>։</w:t>
      </w:r>
    </w:p>
    <w:p w14:paraId="3A18818E" w14:textId="77777777" w:rsidR="00055D2F" w:rsidRDefault="00055D2F" w:rsidP="00E37CA0">
      <w:pPr>
        <w:rPr>
          <w:rFonts w:ascii="GHEA Grapalat" w:hAnsi="GHEA Grapalat"/>
          <w:bCs/>
          <w:sz w:val="24"/>
          <w:szCs w:val="24"/>
          <w:lang w:val="hy-AM"/>
        </w:rPr>
      </w:pPr>
    </w:p>
    <w:p w14:paraId="701D9878" w14:textId="71639FF7" w:rsidR="0037408E" w:rsidRPr="00E45403" w:rsidRDefault="00EB0FBB" w:rsidP="00E37CA0">
      <w:pPr>
        <w:rPr>
          <w:rFonts w:ascii="GHEA Grapalat" w:hAnsi="GHEA Grapalat"/>
          <w:b/>
          <w:bCs/>
          <w:sz w:val="26"/>
          <w:szCs w:val="26"/>
          <w:lang w:val="hy-AM"/>
        </w:rPr>
      </w:pPr>
      <w:r w:rsidRPr="00E45403">
        <w:rPr>
          <w:rFonts w:ascii="GHEA Grapalat" w:hAnsi="GHEA Grapalat"/>
          <w:b/>
          <w:bCs/>
          <w:sz w:val="26"/>
          <w:szCs w:val="26"/>
          <w:lang w:val="hy-AM"/>
        </w:rPr>
        <w:t xml:space="preserve">Կիպրոս </w:t>
      </w:r>
    </w:p>
    <w:p w14:paraId="4B94D5A5" w14:textId="7D0549F6" w:rsidR="00A32FC5" w:rsidRPr="001B58C2" w:rsidRDefault="00EB0FBB" w:rsidP="001B58C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B0FBB">
        <w:rPr>
          <w:rFonts w:ascii="GHEA Grapalat" w:hAnsi="GHEA Grapalat"/>
          <w:sz w:val="24"/>
          <w:szCs w:val="24"/>
          <w:lang w:val="hy-AM"/>
        </w:rPr>
        <w:t xml:space="preserve">Կիպրոսի </w:t>
      </w:r>
      <w:r w:rsidR="00FF7553">
        <w:rPr>
          <w:rFonts w:ascii="GHEA Grapalat" w:hAnsi="GHEA Grapalat"/>
          <w:sz w:val="24"/>
          <w:szCs w:val="24"/>
          <w:lang w:val="hy-AM"/>
        </w:rPr>
        <w:t xml:space="preserve">ՀՅԴ </w:t>
      </w:r>
      <w:r w:rsidRPr="00EB0FBB">
        <w:rPr>
          <w:rFonts w:ascii="GHEA Grapalat" w:hAnsi="GHEA Grapalat"/>
          <w:sz w:val="24"/>
          <w:szCs w:val="24"/>
          <w:lang w:val="hy-AM"/>
        </w:rPr>
        <w:t>Հայ դատի հանձնախումբը</w:t>
      </w:r>
      <w:r w:rsidR="0014283D" w:rsidRPr="001B049C">
        <w:rPr>
          <w:rFonts w:ascii="GHEA Grapalat" w:hAnsi="GHEA Grapalat"/>
          <w:sz w:val="24"/>
          <w:szCs w:val="24"/>
          <w:lang w:val="hy-AM"/>
        </w:rPr>
        <w:t xml:space="preserve"> </w:t>
      </w:r>
      <w:r w:rsidR="0014283D">
        <w:rPr>
          <w:rFonts w:ascii="GHEA Grapalat" w:hAnsi="GHEA Grapalat"/>
          <w:sz w:val="24"/>
          <w:szCs w:val="24"/>
          <w:lang w:val="hy-AM"/>
        </w:rPr>
        <w:t>մարտի 15-ին</w:t>
      </w:r>
      <w:r w:rsidRPr="00EB0FBB">
        <w:rPr>
          <w:rFonts w:ascii="GHEA Grapalat" w:hAnsi="GHEA Grapalat"/>
          <w:sz w:val="24"/>
          <w:szCs w:val="24"/>
          <w:lang w:val="hy-AM"/>
        </w:rPr>
        <w:t xml:space="preserve"> Կիպրոսի համալսարաններին և խոշոր գրադարաններին</w:t>
      </w:r>
      <w:r>
        <w:rPr>
          <w:rFonts w:ascii="GHEA Grapalat" w:hAnsi="GHEA Grapalat"/>
          <w:sz w:val="24"/>
          <w:szCs w:val="24"/>
          <w:lang w:val="hy-AM"/>
        </w:rPr>
        <w:t xml:space="preserve"> է նվիրել</w:t>
      </w:r>
      <w:r w:rsidRPr="00EB0FBB">
        <w:rPr>
          <w:rFonts w:ascii="GHEA Grapalat" w:hAnsi="GHEA Grapalat"/>
          <w:sz w:val="24"/>
          <w:szCs w:val="24"/>
          <w:lang w:val="hy-AM"/>
        </w:rPr>
        <w:t xml:space="preserve"> </w:t>
      </w:r>
      <w:r w:rsidR="00E16070">
        <w:rPr>
          <w:rFonts w:ascii="GHEA Grapalat" w:hAnsi="GHEA Grapalat"/>
          <w:sz w:val="24"/>
          <w:szCs w:val="24"/>
          <w:lang w:val="hy-AM"/>
        </w:rPr>
        <w:t>«</w:t>
      </w:r>
      <w:r w:rsidRPr="00EB0FBB">
        <w:rPr>
          <w:rFonts w:ascii="GHEA Grapalat" w:hAnsi="GHEA Grapalat"/>
          <w:sz w:val="24"/>
          <w:szCs w:val="24"/>
          <w:lang w:val="hy-AM"/>
        </w:rPr>
        <w:t>Սողոմոն Թեհլերյան, հուշեր - Թալեաթ փաշայի սպանությունը</w:t>
      </w:r>
      <w:r w:rsidR="00E16070">
        <w:rPr>
          <w:rFonts w:ascii="GHEA Grapalat" w:hAnsi="GHEA Grapalat"/>
          <w:sz w:val="24"/>
          <w:szCs w:val="24"/>
          <w:lang w:val="hy-AM"/>
        </w:rPr>
        <w:t>»</w:t>
      </w:r>
      <w:r w:rsidRPr="00EB0FBB">
        <w:rPr>
          <w:rFonts w:ascii="GHEA Grapalat" w:hAnsi="GHEA Grapalat"/>
          <w:sz w:val="24"/>
          <w:szCs w:val="24"/>
          <w:lang w:val="hy-AM"/>
        </w:rPr>
        <w:t xml:space="preserve"> գիրքը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20125391" w14:textId="77777777" w:rsidR="00FF7553" w:rsidRDefault="00FF7553" w:rsidP="0009582B">
      <w:pPr>
        <w:ind w:firstLine="72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914DE0B" w14:textId="77777777" w:rsidR="00FF7553" w:rsidRDefault="00FF7553" w:rsidP="0009582B">
      <w:pPr>
        <w:ind w:firstLine="72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DA40D02" w14:textId="1CE06F27" w:rsidR="00036EEE" w:rsidRPr="001E62CB" w:rsidRDefault="00171B5C" w:rsidP="0009582B">
      <w:pPr>
        <w:ind w:firstLine="72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1E62CB">
        <w:rPr>
          <w:rFonts w:ascii="GHEA Grapalat" w:hAnsi="GHEA Grapalat"/>
          <w:b/>
          <w:bCs/>
          <w:sz w:val="24"/>
          <w:szCs w:val="24"/>
          <w:lang w:val="hy-AM"/>
        </w:rPr>
        <w:t>ՀՅԴ Բյուրոյի Հայ Դատի կենտրոնական գրասենյակ</w:t>
      </w:r>
    </w:p>
    <w:p w14:paraId="7E0372A3" w14:textId="37676757" w:rsidR="00981713" w:rsidRPr="001E62CB" w:rsidRDefault="006D50E9" w:rsidP="00F2109A">
      <w:pPr>
        <w:ind w:firstLine="720"/>
        <w:jc w:val="right"/>
        <w:rPr>
          <w:rFonts w:ascii="GHEA Grapalat" w:hAnsi="GHEA Grapalat"/>
          <w:b/>
          <w:bCs/>
          <w:sz w:val="24"/>
          <w:szCs w:val="24"/>
          <w:lang w:val="ru-RU"/>
        </w:rPr>
      </w:pPr>
      <w:r>
        <w:rPr>
          <w:rFonts w:ascii="GHEA Grapalat" w:hAnsi="GHEA Grapalat"/>
          <w:b/>
          <w:bCs/>
          <w:sz w:val="24"/>
          <w:szCs w:val="24"/>
        </w:rPr>
        <w:t>0</w:t>
      </w:r>
      <w:r w:rsidR="005E2AB3">
        <w:rPr>
          <w:rFonts w:ascii="GHEA Grapalat" w:hAnsi="GHEA Grapalat"/>
          <w:b/>
          <w:bCs/>
          <w:sz w:val="24"/>
          <w:szCs w:val="24"/>
        </w:rPr>
        <w:t>3</w:t>
      </w:r>
      <w:r w:rsidR="00445448">
        <w:rPr>
          <w:rFonts w:ascii="GHEA Grapalat" w:hAnsi="GHEA Grapalat"/>
          <w:b/>
          <w:bCs/>
          <w:sz w:val="24"/>
          <w:szCs w:val="24"/>
          <w:lang w:val="hy-AM"/>
        </w:rPr>
        <w:t>.0</w:t>
      </w:r>
      <w:r>
        <w:rPr>
          <w:rFonts w:ascii="GHEA Grapalat" w:hAnsi="GHEA Grapalat"/>
          <w:b/>
          <w:bCs/>
          <w:sz w:val="24"/>
          <w:szCs w:val="24"/>
        </w:rPr>
        <w:t>4</w:t>
      </w:r>
      <w:r w:rsidR="0044544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23529643" w:rsidRPr="23529643">
        <w:rPr>
          <w:rFonts w:ascii="GHEA Grapalat" w:hAnsi="GHEA Grapalat"/>
          <w:b/>
          <w:bCs/>
          <w:sz w:val="24"/>
          <w:szCs w:val="24"/>
        </w:rPr>
        <w:t>2023</w:t>
      </w:r>
      <w:r w:rsidR="23529643" w:rsidRPr="23529643">
        <w:rPr>
          <w:rFonts w:ascii="GHEA Grapalat" w:hAnsi="GHEA Grapalat"/>
          <w:b/>
          <w:bCs/>
          <w:sz w:val="24"/>
          <w:szCs w:val="24"/>
          <w:lang w:val="ru-RU"/>
        </w:rPr>
        <w:t xml:space="preserve"> </w:t>
      </w:r>
      <w:r w:rsidR="23529643" w:rsidRPr="23529643">
        <w:rPr>
          <w:rFonts w:ascii="GHEA Grapalat" w:hAnsi="GHEA Grapalat"/>
          <w:b/>
          <w:bCs/>
          <w:sz w:val="24"/>
          <w:szCs w:val="24"/>
          <w:lang w:val="hy-AM"/>
        </w:rPr>
        <w:t>թ.</w:t>
      </w:r>
    </w:p>
    <w:sectPr w:rsidR="00981713" w:rsidRPr="001E62CB" w:rsidSect="007A3C5B">
      <w:headerReference w:type="default" r:id="rId12"/>
      <w:footerReference w:type="default" r:id="rId13"/>
      <w:pgSz w:w="12240" w:h="15840"/>
      <w:pgMar w:top="567" w:right="90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84770" w14:textId="77777777" w:rsidR="0040117D" w:rsidRDefault="0040117D" w:rsidP="00F85258">
      <w:pPr>
        <w:spacing w:after="0" w:line="240" w:lineRule="auto"/>
      </w:pPr>
      <w:r>
        <w:separator/>
      </w:r>
    </w:p>
  </w:endnote>
  <w:endnote w:type="continuationSeparator" w:id="0">
    <w:p w14:paraId="3D9301DA" w14:textId="77777777" w:rsidR="0040117D" w:rsidRDefault="0040117D" w:rsidP="00F8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0"/>
      <w:gridCol w:w="3450"/>
      <w:gridCol w:w="3450"/>
    </w:tblGrid>
    <w:tr w:rsidR="19277539" w14:paraId="035A8FCA" w14:textId="77777777" w:rsidTr="19277539">
      <w:tc>
        <w:tcPr>
          <w:tcW w:w="3450" w:type="dxa"/>
        </w:tcPr>
        <w:p w14:paraId="0A5BF1BA" w14:textId="6E2FDBCE" w:rsidR="19277539" w:rsidRDefault="19277539" w:rsidP="19277539">
          <w:pPr>
            <w:pStyle w:val="Header"/>
            <w:ind w:left="-115"/>
          </w:pPr>
        </w:p>
      </w:tc>
      <w:tc>
        <w:tcPr>
          <w:tcW w:w="3450" w:type="dxa"/>
        </w:tcPr>
        <w:p w14:paraId="6C555957" w14:textId="3831F2FB" w:rsidR="19277539" w:rsidRDefault="19277539" w:rsidP="19277539">
          <w:pPr>
            <w:pStyle w:val="Header"/>
            <w:jc w:val="center"/>
          </w:pPr>
        </w:p>
      </w:tc>
      <w:tc>
        <w:tcPr>
          <w:tcW w:w="3450" w:type="dxa"/>
        </w:tcPr>
        <w:p w14:paraId="1C19842B" w14:textId="5B1714ED" w:rsidR="19277539" w:rsidRDefault="19277539" w:rsidP="19277539">
          <w:pPr>
            <w:pStyle w:val="Header"/>
            <w:ind w:right="-115"/>
            <w:jc w:val="right"/>
          </w:pPr>
        </w:p>
      </w:tc>
    </w:tr>
  </w:tbl>
  <w:p w14:paraId="393EB37D" w14:textId="459F8B42" w:rsidR="19277539" w:rsidRDefault="19277539" w:rsidP="19277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F98C6" w14:textId="77777777" w:rsidR="0040117D" w:rsidRDefault="0040117D" w:rsidP="00F85258">
      <w:pPr>
        <w:spacing w:after="0" w:line="240" w:lineRule="auto"/>
      </w:pPr>
      <w:r>
        <w:separator/>
      </w:r>
    </w:p>
  </w:footnote>
  <w:footnote w:type="continuationSeparator" w:id="0">
    <w:p w14:paraId="7572A0E2" w14:textId="77777777" w:rsidR="0040117D" w:rsidRDefault="0040117D" w:rsidP="00F8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022EF" w14:textId="5AE744AA" w:rsidR="001D3874" w:rsidRPr="00D83F8A" w:rsidRDefault="23529643" w:rsidP="00273276">
    <w:pPr>
      <w:pStyle w:val="Header"/>
      <w:jc w:val="right"/>
      <w:rPr>
        <w:rFonts w:ascii="GHEA Grapalat" w:hAnsi="GHEA Grapalat"/>
        <w:sz w:val="18"/>
        <w:szCs w:val="18"/>
        <w:lang w:val="hy-AM"/>
      </w:rPr>
    </w:pPr>
    <w:r w:rsidRPr="23529643">
      <w:rPr>
        <w:lang w:val="hy-AM"/>
      </w:rPr>
      <w:t xml:space="preserve"> </w:t>
    </w:r>
    <w:r w:rsidRPr="23529643">
      <w:rPr>
        <w:rFonts w:ascii="GHEA Grapalat" w:hAnsi="GHEA Grapalat"/>
        <w:sz w:val="18"/>
        <w:szCs w:val="18"/>
        <w:lang w:val="hy-AM"/>
      </w:rPr>
      <w:t>ՀՅԴ Հայ Դատի Կենտրոնական գրասենյակ</w:t>
    </w:r>
    <w:r w:rsidR="00E45403">
      <w:rPr>
        <w:rFonts w:ascii="GHEA Grapalat" w:hAnsi="GHEA Grapalat"/>
        <w:sz w:val="18"/>
        <w:szCs w:val="18"/>
        <w:lang w:val="hy-AM"/>
      </w:rPr>
      <w:t xml:space="preserve"> –0</w:t>
    </w:r>
    <w:r w:rsidR="001651B8" w:rsidRPr="001B049C">
      <w:rPr>
        <w:rFonts w:ascii="GHEA Grapalat" w:hAnsi="GHEA Grapalat"/>
        <w:sz w:val="18"/>
        <w:szCs w:val="18"/>
        <w:lang w:val="hy-AM"/>
      </w:rPr>
      <w:t>3</w:t>
    </w:r>
    <w:r w:rsidRPr="23529643">
      <w:rPr>
        <w:rFonts w:ascii="GHEA Grapalat" w:hAnsi="GHEA Grapalat"/>
        <w:sz w:val="18"/>
        <w:szCs w:val="18"/>
        <w:lang w:val="hy-AM"/>
      </w:rPr>
      <w:t>/0</w:t>
    </w:r>
    <w:r w:rsidR="006D50E9" w:rsidRPr="001B049C">
      <w:rPr>
        <w:rFonts w:ascii="GHEA Grapalat" w:hAnsi="GHEA Grapalat"/>
        <w:sz w:val="18"/>
        <w:szCs w:val="18"/>
        <w:lang w:val="hy-AM"/>
      </w:rPr>
      <w:t>4</w:t>
    </w:r>
    <w:r w:rsidRPr="23529643">
      <w:rPr>
        <w:rFonts w:ascii="GHEA Grapalat" w:hAnsi="GHEA Grapalat"/>
        <w:sz w:val="18"/>
        <w:szCs w:val="18"/>
        <w:lang w:val="hy-AM"/>
      </w:rPr>
      <w:t xml:space="preserve">/2023 - </w:t>
    </w:r>
    <w:r w:rsidR="19277539" w:rsidRPr="23529643">
      <w:rPr>
        <w:noProof/>
        <w:lang w:val="hy-AM"/>
      </w:rPr>
      <w:fldChar w:fldCharType="begin"/>
    </w:r>
    <w:r w:rsidR="19277539" w:rsidRPr="23529643">
      <w:rPr>
        <w:lang w:val="hy-AM"/>
      </w:rPr>
      <w:instrText xml:space="preserve"> PAGE   \* MERGEFORMAT </w:instrText>
    </w:r>
    <w:r w:rsidR="19277539" w:rsidRPr="23529643">
      <w:fldChar w:fldCharType="separate"/>
    </w:r>
    <w:r w:rsidR="00FF7553">
      <w:rPr>
        <w:noProof/>
        <w:lang w:val="hy-AM"/>
      </w:rPr>
      <w:t>1</w:t>
    </w:r>
    <w:r w:rsidR="19277539" w:rsidRPr="23529643">
      <w:rPr>
        <w:noProof/>
        <w:lang w:val="hy-AM"/>
      </w:rPr>
      <w:fldChar w:fldCharType="end"/>
    </w:r>
  </w:p>
  <w:p w14:paraId="53128261" w14:textId="77777777" w:rsidR="001D3874" w:rsidRPr="00E47D9A" w:rsidRDefault="001D3874" w:rsidP="00F85258">
    <w:pPr>
      <w:pStyle w:val="Header"/>
      <w:jc w:val="right"/>
      <w:rPr>
        <w:rFonts w:ascii="GHEA Grapalat" w:hAnsi="GHEA Grapalat"/>
        <w:sz w:val="18"/>
        <w:szCs w:val="18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4FF"/>
    <w:multiLevelType w:val="hybridMultilevel"/>
    <w:tmpl w:val="3BDEFF3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147810"/>
    <w:multiLevelType w:val="hybridMultilevel"/>
    <w:tmpl w:val="9814B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E1496"/>
    <w:multiLevelType w:val="hybridMultilevel"/>
    <w:tmpl w:val="E3A033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650DD7"/>
    <w:multiLevelType w:val="hybridMultilevel"/>
    <w:tmpl w:val="4C6A04D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A0143B"/>
    <w:multiLevelType w:val="hybridMultilevel"/>
    <w:tmpl w:val="A60466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B65440"/>
    <w:multiLevelType w:val="hybridMultilevel"/>
    <w:tmpl w:val="E2F202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62305"/>
    <w:multiLevelType w:val="hybridMultilevel"/>
    <w:tmpl w:val="5D82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EB5"/>
    <w:multiLevelType w:val="hybridMultilevel"/>
    <w:tmpl w:val="5732A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36DCD"/>
    <w:multiLevelType w:val="hybridMultilevel"/>
    <w:tmpl w:val="57605B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67634D"/>
    <w:multiLevelType w:val="hybridMultilevel"/>
    <w:tmpl w:val="AEAEDA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8F1A44"/>
    <w:multiLevelType w:val="hybridMultilevel"/>
    <w:tmpl w:val="8BB08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86138"/>
    <w:multiLevelType w:val="hybridMultilevel"/>
    <w:tmpl w:val="CF16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6F"/>
    <w:rsid w:val="00001ECC"/>
    <w:rsid w:val="00002D63"/>
    <w:rsid w:val="00004A41"/>
    <w:rsid w:val="00004CF2"/>
    <w:rsid w:val="00005635"/>
    <w:rsid w:val="0000613C"/>
    <w:rsid w:val="000074B9"/>
    <w:rsid w:val="00011895"/>
    <w:rsid w:val="00011C7D"/>
    <w:rsid w:val="00012CC8"/>
    <w:rsid w:val="000138CD"/>
    <w:rsid w:val="000154CC"/>
    <w:rsid w:val="000222A8"/>
    <w:rsid w:val="00023D37"/>
    <w:rsid w:val="000243A9"/>
    <w:rsid w:val="000317E2"/>
    <w:rsid w:val="000333CB"/>
    <w:rsid w:val="0003391C"/>
    <w:rsid w:val="000369B5"/>
    <w:rsid w:val="00036EEE"/>
    <w:rsid w:val="00037CAD"/>
    <w:rsid w:val="0004057B"/>
    <w:rsid w:val="00044BF8"/>
    <w:rsid w:val="000468A7"/>
    <w:rsid w:val="00046C2D"/>
    <w:rsid w:val="000473DD"/>
    <w:rsid w:val="00050EBA"/>
    <w:rsid w:val="00055495"/>
    <w:rsid w:val="00055D2F"/>
    <w:rsid w:val="0005680C"/>
    <w:rsid w:val="0005711E"/>
    <w:rsid w:val="00057D6C"/>
    <w:rsid w:val="000609A4"/>
    <w:rsid w:val="00065216"/>
    <w:rsid w:val="00065541"/>
    <w:rsid w:val="000667F1"/>
    <w:rsid w:val="00066922"/>
    <w:rsid w:val="000675EC"/>
    <w:rsid w:val="00070995"/>
    <w:rsid w:val="00071687"/>
    <w:rsid w:val="00072708"/>
    <w:rsid w:val="000736AB"/>
    <w:rsid w:val="00074E55"/>
    <w:rsid w:val="000778BF"/>
    <w:rsid w:val="00077E61"/>
    <w:rsid w:val="00084BC5"/>
    <w:rsid w:val="000854A2"/>
    <w:rsid w:val="00086361"/>
    <w:rsid w:val="00086583"/>
    <w:rsid w:val="00091907"/>
    <w:rsid w:val="00091E87"/>
    <w:rsid w:val="000932D0"/>
    <w:rsid w:val="00094613"/>
    <w:rsid w:val="000955E2"/>
    <w:rsid w:val="0009582B"/>
    <w:rsid w:val="00095AD8"/>
    <w:rsid w:val="00096575"/>
    <w:rsid w:val="0009785E"/>
    <w:rsid w:val="000A2EAA"/>
    <w:rsid w:val="000A45A0"/>
    <w:rsid w:val="000A4C7E"/>
    <w:rsid w:val="000A7625"/>
    <w:rsid w:val="000A7A65"/>
    <w:rsid w:val="000B25FB"/>
    <w:rsid w:val="000B3E0E"/>
    <w:rsid w:val="000B5B4D"/>
    <w:rsid w:val="000C00AD"/>
    <w:rsid w:val="000C0775"/>
    <w:rsid w:val="000C2737"/>
    <w:rsid w:val="000C477F"/>
    <w:rsid w:val="000C78A3"/>
    <w:rsid w:val="000D0D05"/>
    <w:rsid w:val="000D13F5"/>
    <w:rsid w:val="000D1960"/>
    <w:rsid w:val="000D280F"/>
    <w:rsid w:val="000D5400"/>
    <w:rsid w:val="000D5C1D"/>
    <w:rsid w:val="000E0CE4"/>
    <w:rsid w:val="000E13D6"/>
    <w:rsid w:val="000E62E0"/>
    <w:rsid w:val="000F099E"/>
    <w:rsid w:val="000F139F"/>
    <w:rsid w:val="000F16D4"/>
    <w:rsid w:val="000F5D97"/>
    <w:rsid w:val="000F6335"/>
    <w:rsid w:val="000F6613"/>
    <w:rsid w:val="0010090B"/>
    <w:rsid w:val="00100D07"/>
    <w:rsid w:val="0010136B"/>
    <w:rsid w:val="00102570"/>
    <w:rsid w:val="00103A8E"/>
    <w:rsid w:val="0010584E"/>
    <w:rsid w:val="0010650C"/>
    <w:rsid w:val="00106C5F"/>
    <w:rsid w:val="0011094D"/>
    <w:rsid w:val="00111EF2"/>
    <w:rsid w:val="0011444A"/>
    <w:rsid w:val="001150F4"/>
    <w:rsid w:val="0011580E"/>
    <w:rsid w:val="00117E3A"/>
    <w:rsid w:val="001244E8"/>
    <w:rsid w:val="0012469A"/>
    <w:rsid w:val="00124A83"/>
    <w:rsid w:val="00125171"/>
    <w:rsid w:val="00127B07"/>
    <w:rsid w:val="001327CC"/>
    <w:rsid w:val="00132880"/>
    <w:rsid w:val="00134818"/>
    <w:rsid w:val="00134928"/>
    <w:rsid w:val="001366A2"/>
    <w:rsid w:val="001373CB"/>
    <w:rsid w:val="0014283D"/>
    <w:rsid w:val="0014416F"/>
    <w:rsid w:val="00145FBB"/>
    <w:rsid w:val="001462A3"/>
    <w:rsid w:val="001469AD"/>
    <w:rsid w:val="001473AC"/>
    <w:rsid w:val="001524E5"/>
    <w:rsid w:val="0015309C"/>
    <w:rsid w:val="00153D1D"/>
    <w:rsid w:val="00154346"/>
    <w:rsid w:val="00156A1A"/>
    <w:rsid w:val="001576A0"/>
    <w:rsid w:val="00157E57"/>
    <w:rsid w:val="001644CA"/>
    <w:rsid w:val="001649E0"/>
    <w:rsid w:val="001651B8"/>
    <w:rsid w:val="00166AB9"/>
    <w:rsid w:val="00166DFB"/>
    <w:rsid w:val="00167964"/>
    <w:rsid w:val="00167ACC"/>
    <w:rsid w:val="00167AF4"/>
    <w:rsid w:val="00171B5C"/>
    <w:rsid w:val="001721C3"/>
    <w:rsid w:val="00172B15"/>
    <w:rsid w:val="00175370"/>
    <w:rsid w:val="001753DE"/>
    <w:rsid w:val="00175509"/>
    <w:rsid w:val="00177475"/>
    <w:rsid w:val="00177D09"/>
    <w:rsid w:val="00182769"/>
    <w:rsid w:val="00183E05"/>
    <w:rsid w:val="00184033"/>
    <w:rsid w:val="001840AA"/>
    <w:rsid w:val="001842EB"/>
    <w:rsid w:val="0018535B"/>
    <w:rsid w:val="00191398"/>
    <w:rsid w:val="00191BDE"/>
    <w:rsid w:val="001936DB"/>
    <w:rsid w:val="0019454F"/>
    <w:rsid w:val="00194DDD"/>
    <w:rsid w:val="001963E4"/>
    <w:rsid w:val="00197CF8"/>
    <w:rsid w:val="001A0D7C"/>
    <w:rsid w:val="001A4C85"/>
    <w:rsid w:val="001A4EC9"/>
    <w:rsid w:val="001A6D84"/>
    <w:rsid w:val="001A7B3E"/>
    <w:rsid w:val="001B049C"/>
    <w:rsid w:val="001B12A3"/>
    <w:rsid w:val="001B2335"/>
    <w:rsid w:val="001B58C2"/>
    <w:rsid w:val="001B5E01"/>
    <w:rsid w:val="001B665F"/>
    <w:rsid w:val="001C1D7A"/>
    <w:rsid w:val="001C3341"/>
    <w:rsid w:val="001C3A0A"/>
    <w:rsid w:val="001C3B4E"/>
    <w:rsid w:val="001C5F49"/>
    <w:rsid w:val="001C6FD2"/>
    <w:rsid w:val="001C7188"/>
    <w:rsid w:val="001D18D0"/>
    <w:rsid w:val="001D3874"/>
    <w:rsid w:val="001D3E6E"/>
    <w:rsid w:val="001D3FD2"/>
    <w:rsid w:val="001D6057"/>
    <w:rsid w:val="001E13B8"/>
    <w:rsid w:val="001E378B"/>
    <w:rsid w:val="001E4115"/>
    <w:rsid w:val="001E4292"/>
    <w:rsid w:val="001E57DF"/>
    <w:rsid w:val="001E62CB"/>
    <w:rsid w:val="001E7DC4"/>
    <w:rsid w:val="001E7E9D"/>
    <w:rsid w:val="001F0FFA"/>
    <w:rsid w:val="001F27D2"/>
    <w:rsid w:val="001F35F0"/>
    <w:rsid w:val="001F4279"/>
    <w:rsid w:val="001F733D"/>
    <w:rsid w:val="001F774E"/>
    <w:rsid w:val="00200B42"/>
    <w:rsid w:val="0020116A"/>
    <w:rsid w:val="00203A3B"/>
    <w:rsid w:val="00204658"/>
    <w:rsid w:val="00204B28"/>
    <w:rsid w:val="00205C57"/>
    <w:rsid w:val="00206F65"/>
    <w:rsid w:val="002074C5"/>
    <w:rsid w:val="00212C8B"/>
    <w:rsid w:val="00217829"/>
    <w:rsid w:val="0022055B"/>
    <w:rsid w:val="00220717"/>
    <w:rsid w:val="00221BE1"/>
    <w:rsid w:val="00221EBC"/>
    <w:rsid w:val="00225022"/>
    <w:rsid w:val="00226650"/>
    <w:rsid w:val="00226F7A"/>
    <w:rsid w:val="00232E9A"/>
    <w:rsid w:val="0023367B"/>
    <w:rsid w:val="00234075"/>
    <w:rsid w:val="00234CF9"/>
    <w:rsid w:val="0024006A"/>
    <w:rsid w:val="0024054A"/>
    <w:rsid w:val="002409CF"/>
    <w:rsid w:val="00242A42"/>
    <w:rsid w:val="002433EE"/>
    <w:rsid w:val="00245EA2"/>
    <w:rsid w:val="002460BE"/>
    <w:rsid w:val="0025085B"/>
    <w:rsid w:val="00251EE2"/>
    <w:rsid w:val="00253537"/>
    <w:rsid w:val="00255D6B"/>
    <w:rsid w:val="00257238"/>
    <w:rsid w:val="00257FAF"/>
    <w:rsid w:val="00266E4A"/>
    <w:rsid w:val="002672F3"/>
    <w:rsid w:val="00270751"/>
    <w:rsid w:val="00270C09"/>
    <w:rsid w:val="00270C75"/>
    <w:rsid w:val="00273276"/>
    <w:rsid w:val="002739F1"/>
    <w:rsid w:val="00276318"/>
    <w:rsid w:val="00277A37"/>
    <w:rsid w:val="00284538"/>
    <w:rsid w:val="00284C1B"/>
    <w:rsid w:val="002860AA"/>
    <w:rsid w:val="00287BCF"/>
    <w:rsid w:val="002909A6"/>
    <w:rsid w:val="002918C8"/>
    <w:rsid w:val="002933EC"/>
    <w:rsid w:val="00293C4A"/>
    <w:rsid w:val="00295659"/>
    <w:rsid w:val="002A23F8"/>
    <w:rsid w:val="002A3F52"/>
    <w:rsid w:val="002A6031"/>
    <w:rsid w:val="002B360D"/>
    <w:rsid w:val="002B386F"/>
    <w:rsid w:val="002B7D70"/>
    <w:rsid w:val="002C1B09"/>
    <w:rsid w:val="002C29DB"/>
    <w:rsid w:val="002C5211"/>
    <w:rsid w:val="002C667B"/>
    <w:rsid w:val="002C7F05"/>
    <w:rsid w:val="002D10EE"/>
    <w:rsid w:val="002D1EF6"/>
    <w:rsid w:val="002D35CB"/>
    <w:rsid w:val="002D47D9"/>
    <w:rsid w:val="002D4F2F"/>
    <w:rsid w:val="002D7D74"/>
    <w:rsid w:val="002E4800"/>
    <w:rsid w:val="002E659B"/>
    <w:rsid w:val="002E6B53"/>
    <w:rsid w:val="002F217E"/>
    <w:rsid w:val="002F37D7"/>
    <w:rsid w:val="002F4166"/>
    <w:rsid w:val="002F4C41"/>
    <w:rsid w:val="002F595F"/>
    <w:rsid w:val="002F6BB7"/>
    <w:rsid w:val="002F7A74"/>
    <w:rsid w:val="0030043D"/>
    <w:rsid w:val="00300652"/>
    <w:rsid w:val="00300E6D"/>
    <w:rsid w:val="00301203"/>
    <w:rsid w:val="0030216E"/>
    <w:rsid w:val="00303251"/>
    <w:rsid w:val="0030690C"/>
    <w:rsid w:val="00307763"/>
    <w:rsid w:val="0031371E"/>
    <w:rsid w:val="00314462"/>
    <w:rsid w:val="00315ABB"/>
    <w:rsid w:val="003168A8"/>
    <w:rsid w:val="0031719A"/>
    <w:rsid w:val="00317BB9"/>
    <w:rsid w:val="003210FE"/>
    <w:rsid w:val="00321B33"/>
    <w:rsid w:val="00322B13"/>
    <w:rsid w:val="003255B6"/>
    <w:rsid w:val="00330516"/>
    <w:rsid w:val="003310A1"/>
    <w:rsid w:val="00335BCD"/>
    <w:rsid w:val="00337714"/>
    <w:rsid w:val="00337CE9"/>
    <w:rsid w:val="003416E4"/>
    <w:rsid w:val="003427C7"/>
    <w:rsid w:val="00342B86"/>
    <w:rsid w:val="00343D7E"/>
    <w:rsid w:val="0034497E"/>
    <w:rsid w:val="00347CC1"/>
    <w:rsid w:val="0035065E"/>
    <w:rsid w:val="003557EF"/>
    <w:rsid w:val="0035683C"/>
    <w:rsid w:val="0036355A"/>
    <w:rsid w:val="0036672D"/>
    <w:rsid w:val="00367367"/>
    <w:rsid w:val="003721FC"/>
    <w:rsid w:val="00372C25"/>
    <w:rsid w:val="0037311A"/>
    <w:rsid w:val="0037408E"/>
    <w:rsid w:val="003759C7"/>
    <w:rsid w:val="0037686E"/>
    <w:rsid w:val="0037703C"/>
    <w:rsid w:val="00380E3C"/>
    <w:rsid w:val="00380F12"/>
    <w:rsid w:val="00381058"/>
    <w:rsid w:val="00381B6D"/>
    <w:rsid w:val="00383268"/>
    <w:rsid w:val="003850A4"/>
    <w:rsid w:val="00385A4D"/>
    <w:rsid w:val="00386BE1"/>
    <w:rsid w:val="00386F31"/>
    <w:rsid w:val="00391545"/>
    <w:rsid w:val="003919CA"/>
    <w:rsid w:val="00392238"/>
    <w:rsid w:val="00392413"/>
    <w:rsid w:val="00392A96"/>
    <w:rsid w:val="00393D0A"/>
    <w:rsid w:val="003942A2"/>
    <w:rsid w:val="00394BC3"/>
    <w:rsid w:val="003952BB"/>
    <w:rsid w:val="003A0339"/>
    <w:rsid w:val="003A1C20"/>
    <w:rsid w:val="003A297E"/>
    <w:rsid w:val="003A34CF"/>
    <w:rsid w:val="003A4458"/>
    <w:rsid w:val="003B1C69"/>
    <w:rsid w:val="003B3C14"/>
    <w:rsid w:val="003B3C16"/>
    <w:rsid w:val="003B4069"/>
    <w:rsid w:val="003B480D"/>
    <w:rsid w:val="003B5095"/>
    <w:rsid w:val="003C08ED"/>
    <w:rsid w:val="003C12E2"/>
    <w:rsid w:val="003C309E"/>
    <w:rsid w:val="003C3E39"/>
    <w:rsid w:val="003C4A82"/>
    <w:rsid w:val="003D0230"/>
    <w:rsid w:val="003D35CD"/>
    <w:rsid w:val="003D399F"/>
    <w:rsid w:val="003D4C40"/>
    <w:rsid w:val="003D4E7F"/>
    <w:rsid w:val="003D635B"/>
    <w:rsid w:val="003D70E5"/>
    <w:rsid w:val="003E1D36"/>
    <w:rsid w:val="003E246B"/>
    <w:rsid w:val="003E536E"/>
    <w:rsid w:val="003F0404"/>
    <w:rsid w:val="003F05F8"/>
    <w:rsid w:val="003F29D1"/>
    <w:rsid w:val="003F482F"/>
    <w:rsid w:val="003F629E"/>
    <w:rsid w:val="003F64D6"/>
    <w:rsid w:val="003F6F11"/>
    <w:rsid w:val="0040117D"/>
    <w:rsid w:val="00401FE8"/>
    <w:rsid w:val="00402D10"/>
    <w:rsid w:val="00403FD6"/>
    <w:rsid w:val="00406E81"/>
    <w:rsid w:val="00407C31"/>
    <w:rsid w:val="004108F7"/>
    <w:rsid w:val="004118FB"/>
    <w:rsid w:val="00411E48"/>
    <w:rsid w:val="0041387A"/>
    <w:rsid w:val="00413BF6"/>
    <w:rsid w:val="00413F1E"/>
    <w:rsid w:val="0041713A"/>
    <w:rsid w:val="00417741"/>
    <w:rsid w:val="0042085D"/>
    <w:rsid w:val="00421AEF"/>
    <w:rsid w:val="00422494"/>
    <w:rsid w:val="004230E3"/>
    <w:rsid w:val="00423255"/>
    <w:rsid w:val="004254B9"/>
    <w:rsid w:val="00425A9F"/>
    <w:rsid w:val="004308A8"/>
    <w:rsid w:val="00431D73"/>
    <w:rsid w:val="00435569"/>
    <w:rsid w:val="00435829"/>
    <w:rsid w:val="0043673A"/>
    <w:rsid w:val="004425CF"/>
    <w:rsid w:val="00442F3D"/>
    <w:rsid w:val="00445448"/>
    <w:rsid w:val="004468B6"/>
    <w:rsid w:val="0044779A"/>
    <w:rsid w:val="00450140"/>
    <w:rsid w:val="0045153F"/>
    <w:rsid w:val="00451F25"/>
    <w:rsid w:val="004532F7"/>
    <w:rsid w:val="00455316"/>
    <w:rsid w:val="004562AD"/>
    <w:rsid w:val="00456CAC"/>
    <w:rsid w:val="00457405"/>
    <w:rsid w:val="0045753C"/>
    <w:rsid w:val="004577E3"/>
    <w:rsid w:val="00463110"/>
    <w:rsid w:val="00463E86"/>
    <w:rsid w:val="0046618F"/>
    <w:rsid w:val="00474F7C"/>
    <w:rsid w:val="00476351"/>
    <w:rsid w:val="004764A9"/>
    <w:rsid w:val="00476BC3"/>
    <w:rsid w:val="004823F0"/>
    <w:rsid w:val="004866B3"/>
    <w:rsid w:val="0049194B"/>
    <w:rsid w:val="00491C98"/>
    <w:rsid w:val="00491F51"/>
    <w:rsid w:val="004939E9"/>
    <w:rsid w:val="00493BE1"/>
    <w:rsid w:val="00495FCD"/>
    <w:rsid w:val="004A0363"/>
    <w:rsid w:val="004A1CB0"/>
    <w:rsid w:val="004A2863"/>
    <w:rsid w:val="004A39F5"/>
    <w:rsid w:val="004A48F8"/>
    <w:rsid w:val="004A510C"/>
    <w:rsid w:val="004A6BBD"/>
    <w:rsid w:val="004A774D"/>
    <w:rsid w:val="004B39EA"/>
    <w:rsid w:val="004B51D7"/>
    <w:rsid w:val="004C141F"/>
    <w:rsid w:val="004C1E24"/>
    <w:rsid w:val="004C21C3"/>
    <w:rsid w:val="004C4577"/>
    <w:rsid w:val="004C6E92"/>
    <w:rsid w:val="004C7AB4"/>
    <w:rsid w:val="004D0F39"/>
    <w:rsid w:val="004D152A"/>
    <w:rsid w:val="004D3107"/>
    <w:rsid w:val="004D3576"/>
    <w:rsid w:val="004D4EE4"/>
    <w:rsid w:val="004E07A1"/>
    <w:rsid w:val="004E17B7"/>
    <w:rsid w:val="004E1C08"/>
    <w:rsid w:val="004E5D25"/>
    <w:rsid w:val="004E6BDA"/>
    <w:rsid w:val="004F0D03"/>
    <w:rsid w:val="004F14A4"/>
    <w:rsid w:val="004F213A"/>
    <w:rsid w:val="004F4398"/>
    <w:rsid w:val="004F4B90"/>
    <w:rsid w:val="004F6B5D"/>
    <w:rsid w:val="0050216C"/>
    <w:rsid w:val="0050291A"/>
    <w:rsid w:val="00503CDC"/>
    <w:rsid w:val="00503DCC"/>
    <w:rsid w:val="00503E7D"/>
    <w:rsid w:val="0050575F"/>
    <w:rsid w:val="00506585"/>
    <w:rsid w:val="00506F49"/>
    <w:rsid w:val="00510696"/>
    <w:rsid w:val="00514AA1"/>
    <w:rsid w:val="005252DA"/>
    <w:rsid w:val="00525E4A"/>
    <w:rsid w:val="005304FC"/>
    <w:rsid w:val="00531AAC"/>
    <w:rsid w:val="00533907"/>
    <w:rsid w:val="0053395D"/>
    <w:rsid w:val="00534DE8"/>
    <w:rsid w:val="00537783"/>
    <w:rsid w:val="005378D0"/>
    <w:rsid w:val="005436BA"/>
    <w:rsid w:val="00543DAE"/>
    <w:rsid w:val="00545B37"/>
    <w:rsid w:val="005467E6"/>
    <w:rsid w:val="00550AF8"/>
    <w:rsid w:val="005512BC"/>
    <w:rsid w:val="0055471F"/>
    <w:rsid w:val="00555CB2"/>
    <w:rsid w:val="00560581"/>
    <w:rsid w:val="005606D1"/>
    <w:rsid w:val="00563C19"/>
    <w:rsid w:val="00563FF2"/>
    <w:rsid w:val="0056590F"/>
    <w:rsid w:val="00571038"/>
    <w:rsid w:val="00572093"/>
    <w:rsid w:val="005725C3"/>
    <w:rsid w:val="00572C60"/>
    <w:rsid w:val="00573010"/>
    <w:rsid w:val="00576264"/>
    <w:rsid w:val="005809AD"/>
    <w:rsid w:val="00582A24"/>
    <w:rsid w:val="00583402"/>
    <w:rsid w:val="005834C7"/>
    <w:rsid w:val="00584F87"/>
    <w:rsid w:val="0058554F"/>
    <w:rsid w:val="005869C2"/>
    <w:rsid w:val="00586BCD"/>
    <w:rsid w:val="00587884"/>
    <w:rsid w:val="00592273"/>
    <w:rsid w:val="00593069"/>
    <w:rsid w:val="00596886"/>
    <w:rsid w:val="005A24AE"/>
    <w:rsid w:val="005A3BFB"/>
    <w:rsid w:val="005A46E3"/>
    <w:rsid w:val="005A75B6"/>
    <w:rsid w:val="005B135F"/>
    <w:rsid w:val="005B1650"/>
    <w:rsid w:val="005B2A49"/>
    <w:rsid w:val="005B44CB"/>
    <w:rsid w:val="005B5B7A"/>
    <w:rsid w:val="005B64CA"/>
    <w:rsid w:val="005B66D2"/>
    <w:rsid w:val="005B70BF"/>
    <w:rsid w:val="005C0B70"/>
    <w:rsid w:val="005C3EB6"/>
    <w:rsid w:val="005C5099"/>
    <w:rsid w:val="005C741D"/>
    <w:rsid w:val="005D096E"/>
    <w:rsid w:val="005D0DF6"/>
    <w:rsid w:val="005D2027"/>
    <w:rsid w:val="005D43BA"/>
    <w:rsid w:val="005D4FDE"/>
    <w:rsid w:val="005D5D03"/>
    <w:rsid w:val="005D60AB"/>
    <w:rsid w:val="005D7660"/>
    <w:rsid w:val="005D77D2"/>
    <w:rsid w:val="005E02B1"/>
    <w:rsid w:val="005E1784"/>
    <w:rsid w:val="005E2AB3"/>
    <w:rsid w:val="005E2C9E"/>
    <w:rsid w:val="005E558C"/>
    <w:rsid w:val="005E5E01"/>
    <w:rsid w:val="005E6CA2"/>
    <w:rsid w:val="005E6DBF"/>
    <w:rsid w:val="005E7904"/>
    <w:rsid w:val="005F09D3"/>
    <w:rsid w:val="005F4576"/>
    <w:rsid w:val="005F53F1"/>
    <w:rsid w:val="005F69A2"/>
    <w:rsid w:val="00601F48"/>
    <w:rsid w:val="00601F76"/>
    <w:rsid w:val="00603B56"/>
    <w:rsid w:val="00603E12"/>
    <w:rsid w:val="00603E17"/>
    <w:rsid w:val="006050AF"/>
    <w:rsid w:val="00611981"/>
    <w:rsid w:val="00611D27"/>
    <w:rsid w:val="00612A15"/>
    <w:rsid w:val="006133C1"/>
    <w:rsid w:val="00614015"/>
    <w:rsid w:val="00614706"/>
    <w:rsid w:val="006147C6"/>
    <w:rsid w:val="00615272"/>
    <w:rsid w:val="006166E5"/>
    <w:rsid w:val="006170B5"/>
    <w:rsid w:val="00617FAC"/>
    <w:rsid w:val="0062251D"/>
    <w:rsid w:val="00626EB5"/>
    <w:rsid w:val="00627743"/>
    <w:rsid w:val="006314A0"/>
    <w:rsid w:val="0063231C"/>
    <w:rsid w:val="006342A5"/>
    <w:rsid w:val="006343BB"/>
    <w:rsid w:val="00634436"/>
    <w:rsid w:val="00635566"/>
    <w:rsid w:val="00635B3C"/>
    <w:rsid w:val="00635EF2"/>
    <w:rsid w:val="00636AFD"/>
    <w:rsid w:val="00636D46"/>
    <w:rsid w:val="00636F65"/>
    <w:rsid w:val="006409EE"/>
    <w:rsid w:val="00642BCF"/>
    <w:rsid w:val="00643EF0"/>
    <w:rsid w:val="00650BF0"/>
    <w:rsid w:val="00651E41"/>
    <w:rsid w:val="00652540"/>
    <w:rsid w:val="00654571"/>
    <w:rsid w:val="00662572"/>
    <w:rsid w:val="006630D0"/>
    <w:rsid w:val="0066480A"/>
    <w:rsid w:val="00666633"/>
    <w:rsid w:val="0066689A"/>
    <w:rsid w:val="00666E1B"/>
    <w:rsid w:val="00666FE2"/>
    <w:rsid w:val="00670E2D"/>
    <w:rsid w:val="006735FD"/>
    <w:rsid w:val="00674281"/>
    <w:rsid w:val="00674A11"/>
    <w:rsid w:val="00676148"/>
    <w:rsid w:val="00676808"/>
    <w:rsid w:val="006775B2"/>
    <w:rsid w:val="00681269"/>
    <w:rsid w:val="00683460"/>
    <w:rsid w:val="006901CD"/>
    <w:rsid w:val="006970EA"/>
    <w:rsid w:val="006A3905"/>
    <w:rsid w:val="006A6CBB"/>
    <w:rsid w:val="006A6D43"/>
    <w:rsid w:val="006A713A"/>
    <w:rsid w:val="006B01B3"/>
    <w:rsid w:val="006B3224"/>
    <w:rsid w:val="006B6494"/>
    <w:rsid w:val="006B73BC"/>
    <w:rsid w:val="006C1432"/>
    <w:rsid w:val="006C1585"/>
    <w:rsid w:val="006C1639"/>
    <w:rsid w:val="006C3123"/>
    <w:rsid w:val="006C3B96"/>
    <w:rsid w:val="006C3CD5"/>
    <w:rsid w:val="006C5D5B"/>
    <w:rsid w:val="006C75E1"/>
    <w:rsid w:val="006D1655"/>
    <w:rsid w:val="006D1C8D"/>
    <w:rsid w:val="006D230C"/>
    <w:rsid w:val="006D2F6A"/>
    <w:rsid w:val="006D2FB4"/>
    <w:rsid w:val="006D35A8"/>
    <w:rsid w:val="006D3975"/>
    <w:rsid w:val="006D50E9"/>
    <w:rsid w:val="006D7DF0"/>
    <w:rsid w:val="006E1AAF"/>
    <w:rsid w:val="006E30FE"/>
    <w:rsid w:val="006E3884"/>
    <w:rsid w:val="006E4673"/>
    <w:rsid w:val="006E5744"/>
    <w:rsid w:val="006E625E"/>
    <w:rsid w:val="006E66A8"/>
    <w:rsid w:val="006E6E37"/>
    <w:rsid w:val="006E7785"/>
    <w:rsid w:val="006F0388"/>
    <w:rsid w:val="006F2897"/>
    <w:rsid w:val="006F2EF4"/>
    <w:rsid w:val="006F3D53"/>
    <w:rsid w:val="006F5414"/>
    <w:rsid w:val="006F5BE8"/>
    <w:rsid w:val="006F6910"/>
    <w:rsid w:val="00701D7E"/>
    <w:rsid w:val="007022B5"/>
    <w:rsid w:val="007054C0"/>
    <w:rsid w:val="00710535"/>
    <w:rsid w:val="00711F18"/>
    <w:rsid w:val="00712472"/>
    <w:rsid w:val="00712AB8"/>
    <w:rsid w:val="007130F0"/>
    <w:rsid w:val="00713CD8"/>
    <w:rsid w:val="00714A27"/>
    <w:rsid w:val="007152E5"/>
    <w:rsid w:val="00715E26"/>
    <w:rsid w:val="00716DCA"/>
    <w:rsid w:val="00722F1F"/>
    <w:rsid w:val="0072302A"/>
    <w:rsid w:val="00723244"/>
    <w:rsid w:val="00724917"/>
    <w:rsid w:val="007255B0"/>
    <w:rsid w:val="00734D1A"/>
    <w:rsid w:val="007355ED"/>
    <w:rsid w:val="00735E8E"/>
    <w:rsid w:val="007409D8"/>
    <w:rsid w:val="007419F4"/>
    <w:rsid w:val="00741D1E"/>
    <w:rsid w:val="007434E2"/>
    <w:rsid w:val="007472E7"/>
    <w:rsid w:val="00753F24"/>
    <w:rsid w:val="00756016"/>
    <w:rsid w:val="007575A6"/>
    <w:rsid w:val="00760A23"/>
    <w:rsid w:val="00761621"/>
    <w:rsid w:val="00761F27"/>
    <w:rsid w:val="007621F3"/>
    <w:rsid w:val="00762A62"/>
    <w:rsid w:val="00763C23"/>
    <w:rsid w:val="00764509"/>
    <w:rsid w:val="00766FAD"/>
    <w:rsid w:val="00771A17"/>
    <w:rsid w:val="0077201A"/>
    <w:rsid w:val="00773D75"/>
    <w:rsid w:val="00774D5E"/>
    <w:rsid w:val="00774FED"/>
    <w:rsid w:val="007757D6"/>
    <w:rsid w:val="0077658D"/>
    <w:rsid w:val="00776984"/>
    <w:rsid w:val="00776D75"/>
    <w:rsid w:val="00777ED2"/>
    <w:rsid w:val="00781401"/>
    <w:rsid w:val="00782B9E"/>
    <w:rsid w:val="00784F44"/>
    <w:rsid w:val="00785008"/>
    <w:rsid w:val="00785499"/>
    <w:rsid w:val="00785F12"/>
    <w:rsid w:val="00786BB8"/>
    <w:rsid w:val="00787693"/>
    <w:rsid w:val="00790CA0"/>
    <w:rsid w:val="0079244C"/>
    <w:rsid w:val="00792D93"/>
    <w:rsid w:val="0079504E"/>
    <w:rsid w:val="00795C88"/>
    <w:rsid w:val="007A01D9"/>
    <w:rsid w:val="007A0F55"/>
    <w:rsid w:val="007A199F"/>
    <w:rsid w:val="007A3C5B"/>
    <w:rsid w:val="007A3E51"/>
    <w:rsid w:val="007A5AEF"/>
    <w:rsid w:val="007A78AC"/>
    <w:rsid w:val="007B4FDB"/>
    <w:rsid w:val="007B5993"/>
    <w:rsid w:val="007B684A"/>
    <w:rsid w:val="007B7873"/>
    <w:rsid w:val="007B7C3E"/>
    <w:rsid w:val="007C0927"/>
    <w:rsid w:val="007C14E0"/>
    <w:rsid w:val="007C3CF0"/>
    <w:rsid w:val="007C52D0"/>
    <w:rsid w:val="007C7D15"/>
    <w:rsid w:val="007D02D9"/>
    <w:rsid w:val="007D1219"/>
    <w:rsid w:val="007D1D98"/>
    <w:rsid w:val="007E3338"/>
    <w:rsid w:val="007E46F9"/>
    <w:rsid w:val="007E49FF"/>
    <w:rsid w:val="007E7C05"/>
    <w:rsid w:val="007F11CA"/>
    <w:rsid w:val="007F15D4"/>
    <w:rsid w:val="007F1B24"/>
    <w:rsid w:val="007F717A"/>
    <w:rsid w:val="007F7E45"/>
    <w:rsid w:val="00800784"/>
    <w:rsid w:val="00801B42"/>
    <w:rsid w:val="00802743"/>
    <w:rsid w:val="00802F56"/>
    <w:rsid w:val="0080479E"/>
    <w:rsid w:val="00806A79"/>
    <w:rsid w:val="00807E3C"/>
    <w:rsid w:val="008114A8"/>
    <w:rsid w:val="008128DA"/>
    <w:rsid w:val="008129B4"/>
    <w:rsid w:val="00812C2B"/>
    <w:rsid w:val="00813FDD"/>
    <w:rsid w:val="00814E30"/>
    <w:rsid w:val="00820960"/>
    <w:rsid w:val="00821B00"/>
    <w:rsid w:val="00821C7D"/>
    <w:rsid w:val="00821D6D"/>
    <w:rsid w:val="00822BC5"/>
    <w:rsid w:val="00822F91"/>
    <w:rsid w:val="008232F7"/>
    <w:rsid w:val="00823876"/>
    <w:rsid w:val="00825A61"/>
    <w:rsid w:val="00827806"/>
    <w:rsid w:val="008316B5"/>
    <w:rsid w:val="008320D3"/>
    <w:rsid w:val="00833552"/>
    <w:rsid w:val="00835717"/>
    <w:rsid w:val="00835E69"/>
    <w:rsid w:val="00837C49"/>
    <w:rsid w:val="00840FC9"/>
    <w:rsid w:val="00841C8C"/>
    <w:rsid w:val="00844027"/>
    <w:rsid w:val="00845E5A"/>
    <w:rsid w:val="00850A3A"/>
    <w:rsid w:val="00850B34"/>
    <w:rsid w:val="00851AE0"/>
    <w:rsid w:val="00852412"/>
    <w:rsid w:val="00853069"/>
    <w:rsid w:val="008540DA"/>
    <w:rsid w:val="008547C8"/>
    <w:rsid w:val="00854E18"/>
    <w:rsid w:val="00855335"/>
    <w:rsid w:val="0085594F"/>
    <w:rsid w:val="00855BA5"/>
    <w:rsid w:val="00856DD7"/>
    <w:rsid w:val="00857E2D"/>
    <w:rsid w:val="0086202E"/>
    <w:rsid w:val="00862696"/>
    <w:rsid w:val="0086271C"/>
    <w:rsid w:val="00863CA7"/>
    <w:rsid w:val="00865F1B"/>
    <w:rsid w:val="0086782C"/>
    <w:rsid w:val="00867E83"/>
    <w:rsid w:val="0087032A"/>
    <w:rsid w:val="00870D6B"/>
    <w:rsid w:val="00871A5C"/>
    <w:rsid w:val="008727F9"/>
    <w:rsid w:val="008728EA"/>
    <w:rsid w:val="00873312"/>
    <w:rsid w:val="008850F6"/>
    <w:rsid w:val="008857AB"/>
    <w:rsid w:val="00893AAD"/>
    <w:rsid w:val="0089794F"/>
    <w:rsid w:val="008A1C7F"/>
    <w:rsid w:val="008A1F95"/>
    <w:rsid w:val="008A32FD"/>
    <w:rsid w:val="008A43C0"/>
    <w:rsid w:val="008A4E37"/>
    <w:rsid w:val="008A4F9D"/>
    <w:rsid w:val="008A5015"/>
    <w:rsid w:val="008A5852"/>
    <w:rsid w:val="008A5E4A"/>
    <w:rsid w:val="008A6087"/>
    <w:rsid w:val="008B0634"/>
    <w:rsid w:val="008B3B93"/>
    <w:rsid w:val="008B5686"/>
    <w:rsid w:val="008C10B0"/>
    <w:rsid w:val="008C1EF9"/>
    <w:rsid w:val="008C38DB"/>
    <w:rsid w:val="008C5707"/>
    <w:rsid w:val="008C612A"/>
    <w:rsid w:val="008C759A"/>
    <w:rsid w:val="008C764A"/>
    <w:rsid w:val="008C7F30"/>
    <w:rsid w:val="008D1008"/>
    <w:rsid w:val="008D26C0"/>
    <w:rsid w:val="008D2C51"/>
    <w:rsid w:val="008D43E9"/>
    <w:rsid w:val="008D4CEF"/>
    <w:rsid w:val="008D4D33"/>
    <w:rsid w:val="008D7112"/>
    <w:rsid w:val="008E2BA7"/>
    <w:rsid w:val="008E2E7C"/>
    <w:rsid w:val="008E470F"/>
    <w:rsid w:val="008E57F2"/>
    <w:rsid w:val="008E6B4A"/>
    <w:rsid w:val="008E743B"/>
    <w:rsid w:val="008F0937"/>
    <w:rsid w:val="008F5055"/>
    <w:rsid w:val="009060F8"/>
    <w:rsid w:val="009077F1"/>
    <w:rsid w:val="00907ACF"/>
    <w:rsid w:val="00907FB5"/>
    <w:rsid w:val="00914481"/>
    <w:rsid w:val="00914A06"/>
    <w:rsid w:val="00914D29"/>
    <w:rsid w:val="00917616"/>
    <w:rsid w:val="009200A8"/>
    <w:rsid w:val="00922412"/>
    <w:rsid w:val="009248C4"/>
    <w:rsid w:val="0092587D"/>
    <w:rsid w:val="009263BB"/>
    <w:rsid w:val="00932A1E"/>
    <w:rsid w:val="009343BD"/>
    <w:rsid w:val="00935719"/>
    <w:rsid w:val="00935908"/>
    <w:rsid w:val="00937CFE"/>
    <w:rsid w:val="00940AC6"/>
    <w:rsid w:val="00944DD7"/>
    <w:rsid w:val="00945C5C"/>
    <w:rsid w:val="00947F09"/>
    <w:rsid w:val="009501B5"/>
    <w:rsid w:val="00950CD9"/>
    <w:rsid w:val="0095454C"/>
    <w:rsid w:val="009569B1"/>
    <w:rsid w:val="00956ED2"/>
    <w:rsid w:val="009575BC"/>
    <w:rsid w:val="00960609"/>
    <w:rsid w:val="009640E9"/>
    <w:rsid w:val="00965A68"/>
    <w:rsid w:val="009675B1"/>
    <w:rsid w:val="00970118"/>
    <w:rsid w:val="00973CA5"/>
    <w:rsid w:val="00976365"/>
    <w:rsid w:val="00976573"/>
    <w:rsid w:val="00981713"/>
    <w:rsid w:val="009822D0"/>
    <w:rsid w:val="00983055"/>
    <w:rsid w:val="009858AB"/>
    <w:rsid w:val="00985D30"/>
    <w:rsid w:val="0098603C"/>
    <w:rsid w:val="0098614D"/>
    <w:rsid w:val="00987615"/>
    <w:rsid w:val="00987F43"/>
    <w:rsid w:val="00990BE6"/>
    <w:rsid w:val="00992101"/>
    <w:rsid w:val="009960E0"/>
    <w:rsid w:val="0099709C"/>
    <w:rsid w:val="009A1C60"/>
    <w:rsid w:val="009A21B6"/>
    <w:rsid w:val="009A2D68"/>
    <w:rsid w:val="009A35CB"/>
    <w:rsid w:val="009A3832"/>
    <w:rsid w:val="009A55E7"/>
    <w:rsid w:val="009A59A0"/>
    <w:rsid w:val="009A5DE8"/>
    <w:rsid w:val="009A74BF"/>
    <w:rsid w:val="009A7662"/>
    <w:rsid w:val="009A7A0F"/>
    <w:rsid w:val="009A7F4A"/>
    <w:rsid w:val="009B31CB"/>
    <w:rsid w:val="009B3CEA"/>
    <w:rsid w:val="009B4E8B"/>
    <w:rsid w:val="009C391C"/>
    <w:rsid w:val="009C47FE"/>
    <w:rsid w:val="009C5EA7"/>
    <w:rsid w:val="009C6669"/>
    <w:rsid w:val="009C66FC"/>
    <w:rsid w:val="009C7C02"/>
    <w:rsid w:val="009D11BA"/>
    <w:rsid w:val="009D19F7"/>
    <w:rsid w:val="009D495C"/>
    <w:rsid w:val="009D4BF0"/>
    <w:rsid w:val="009D7825"/>
    <w:rsid w:val="009E00BA"/>
    <w:rsid w:val="009E2FFB"/>
    <w:rsid w:val="009E3516"/>
    <w:rsid w:val="009E6FBB"/>
    <w:rsid w:val="009F21FB"/>
    <w:rsid w:val="009F5E6C"/>
    <w:rsid w:val="00A002B4"/>
    <w:rsid w:val="00A00BD0"/>
    <w:rsid w:val="00A02900"/>
    <w:rsid w:val="00A02DE5"/>
    <w:rsid w:val="00A0614E"/>
    <w:rsid w:val="00A10388"/>
    <w:rsid w:val="00A11118"/>
    <w:rsid w:val="00A112FA"/>
    <w:rsid w:val="00A11BA1"/>
    <w:rsid w:val="00A14A15"/>
    <w:rsid w:val="00A16E44"/>
    <w:rsid w:val="00A2087F"/>
    <w:rsid w:val="00A237B8"/>
    <w:rsid w:val="00A27146"/>
    <w:rsid w:val="00A274A9"/>
    <w:rsid w:val="00A27644"/>
    <w:rsid w:val="00A27E30"/>
    <w:rsid w:val="00A3031F"/>
    <w:rsid w:val="00A31F92"/>
    <w:rsid w:val="00A32EE4"/>
    <w:rsid w:val="00A32FC5"/>
    <w:rsid w:val="00A337E0"/>
    <w:rsid w:val="00A339D0"/>
    <w:rsid w:val="00A34321"/>
    <w:rsid w:val="00A34B03"/>
    <w:rsid w:val="00A34B63"/>
    <w:rsid w:val="00A34BD1"/>
    <w:rsid w:val="00A35EEF"/>
    <w:rsid w:val="00A367EC"/>
    <w:rsid w:val="00A37FA8"/>
    <w:rsid w:val="00A431DF"/>
    <w:rsid w:val="00A44807"/>
    <w:rsid w:val="00A46C88"/>
    <w:rsid w:val="00A47770"/>
    <w:rsid w:val="00A50AA1"/>
    <w:rsid w:val="00A51296"/>
    <w:rsid w:val="00A51C11"/>
    <w:rsid w:val="00A52373"/>
    <w:rsid w:val="00A659E4"/>
    <w:rsid w:val="00A7052F"/>
    <w:rsid w:val="00A723B4"/>
    <w:rsid w:val="00A729AC"/>
    <w:rsid w:val="00A732B6"/>
    <w:rsid w:val="00A737E9"/>
    <w:rsid w:val="00A76410"/>
    <w:rsid w:val="00A778A1"/>
    <w:rsid w:val="00A81452"/>
    <w:rsid w:val="00A815A5"/>
    <w:rsid w:val="00A83DB1"/>
    <w:rsid w:val="00A85640"/>
    <w:rsid w:val="00A9484B"/>
    <w:rsid w:val="00AA05DF"/>
    <w:rsid w:val="00AA17B1"/>
    <w:rsid w:val="00AA2C62"/>
    <w:rsid w:val="00AA40CA"/>
    <w:rsid w:val="00AA55B0"/>
    <w:rsid w:val="00AB0483"/>
    <w:rsid w:val="00AB106E"/>
    <w:rsid w:val="00AB29B2"/>
    <w:rsid w:val="00AB3FCC"/>
    <w:rsid w:val="00AB6538"/>
    <w:rsid w:val="00AC0C0A"/>
    <w:rsid w:val="00AC1249"/>
    <w:rsid w:val="00AC2A47"/>
    <w:rsid w:val="00AC40DC"/>
    <w:rsid w:val="00AC4A1D"/>
    <w:rsid w:val="00AD2CC9"/>
    <w:rsid w:val="00AD36A6"/>
    <w:rsid w:val="00AD3B01"/>
    <w:rsid w:val="00AD586B"/>
    <w:rsid w:val="00AE0488"/>
    <w:rsid w:val="00AE06B3"/>
    <w:rsid w:val="00AE111C"/>
    <w:rsid w:val="00AE1643"/>
    <w:rsid w:val="00AE2F15"/>
    <w:rsid w:val="00AE7923"/>
    <w:rsid w:val="00AF0AA7"/>
    <w:rsid w:val="00AF49EE"/>
    <w:rsid w:val="00AF50F5"/>
    <w:rsid w:val="00AF529A"/>
    <w:rsid w:val="00AF53F0"/>
    <w:rsid w:val="00AF5405"/>
    <w:rsid w:val="00AF5BDD"/>
    <w:rsid w:val="00AF6455"/>
    <w:rsid w:val="00B016DB"/>
    <w:rsid w:val="00B01815"/>
    <w:rsid w:val="00B01EA6"/>
    <w:rsid w:val="00B03081"/>
    <w:rsid w:val="00B03C5D"/>
    <w:rsid w:val="00B04BA1"/>
    <w:rsid w:val="00B06B61"/>
    <w:rsid w:val="00B074D2"/>
    <w:rsid w:val="00B11583"/>
    <w:rsid w:val="00B12D16"/>
    <w:rsid w:val="00B13ECA"/>
    <w:rsid w:val="00B22B5A"/>
    <w:rsid w:val="00B270B3"/>
    <w:rsid w:val="00B314AC"/>
    <w:rsid w:val="00B32BF0"/>
    <w:rsid w:val="00B35CEA"/>
    <w:rsid w:val="00B365EC"/>
    <w:rsid w:val="00B3735E"/>
    <w:rsid w:val="00B43597"/>
    <w:rsid w:val="00B4389D"/>
    <w:rsid w:val="00B44266"/>
    <w:rsid w:val="00B44C01"/>
    <w:rsid w:val="00B51363"/>
    <w:rsid w:val="00B513BD"/>
    <w:rsid w:val="00B549CB"/>
    <w:rsid w:val="00B56199"/>
    <w:rsid w:val="00B62A21"/>
    <w:rsid w:val="00B63C03"/>
    <w:rsid w:val="00B64F81"/>
    <w:rsid w:val="00B6674F"/>
    <w:rsid w:val="00B67C92"/>
    <w:rsid w:val="00B71110"/>
    <w:rsid w:val="00B750EE"/>
    <w:rsid w:val="00B768F9"/>
    <w:rsid w:val="00B76F69"/>
    <w:rsid w:val="00B77EA9"/>
    <w:rsid w:val="00B80183"/>
    <w:rsid w:val="00B82FAF"/>
    <w:rsid w:val="00B8595B"/>
    <w:rsid w:val="00B903F4"/>
    <w:rsid w:val="00B925F4"/>
    <w:rsid w:val="00B93D3D"/>
    <w:rsid w:val="00B9422E"/>
    <w:rsid w:val="00B97C01"/>
    <w:rsid w:val="00BA0AFA"/>
    <w:rsid w:val="00BA344D"/>
    <w:rsid w:val="00BA6870"/>
    <w:rsid w:val="00BA6D27"/>
    <w:rsid w:val="00BA716E"/>
    <w:rsid w:val="00BA7B3B"/>
    <w:rsid w:val="00BB1194"/>
    <w:rsid w:val="00BB1FE7"/>
    <w:rsid w:val="00BB2844"/>
    <w:rsid w:val="00BB67DA"/>
    <w:rsid w:val="00BB7BC5"/>
    <w:rsid w:val="00BB7DD2"/>
    <w:rsid w:val="00BB7DE1"/>
    <w:rsid w:val="00BC3FA6"/>
    <w:rsid w:val="00BC3FFE"/>
    <w:rsid w:val="00BC4B21"/>
    <w:rsid w:val="00BC6CEB"/>
    <w:rsid w:val="00BD0913"/>
    <w:rsid w:val="00BD1414"/>
    <w:rsid w:val="00BD16D4"/>
    <w:rsid w:val="00BD4C6F"/>
    <w:rsid w:val="00BD5808"/>
    <w:rsid w:val="00BD5F2E"/>
    <w:rsid w:val="00BD720D"/>
    <w:rsid w:val="00BD7675"/>
    <w:rsid w:val="00BE14BF"/>
    <w:rsid w:val="00BE4949"/>
    <w:rsid w:val="00BE49FC"/>
    <w:rsid w:val="00BE749A"/>
    <w:rsid w:val="00BF00B6"/>
    <w:rsid w:val="00BF0B3E"/>
    <w:rsid w:val="00BF101A"/>
    <w:rsid w:val="00BF2B97"/>
    <w:rsid w:val="00BF2F70"/>
    <w:rsid w:val="00BF35FB"/>
    <w:rsid w:val="00BF49E2"/>
    <w:rsid w:val="00BF4DFD"/>
    <w:rsid w:val="00BF6DC4"/>
    <w:rsid w:val="00BF7A6A"/>
    <w:rsid w:val="00C018A9"/>
    <w:rsid w:val="00C01A6B"/>
    <w:rsid w:val="00C03ACF"/>
    <w:rsid w:val="00C04A1C"/>
    <w:rsid w:val="00C04ADD"/>
    <w:rsid w:val="00C06A01"/>
    <w:rsid w:val="00C07015"/>
    <w:rsid w:val="00C07FCA"/>
    <w:rsid w:val="00C10974"/>
    <w:rsid w:val="00C113BF"/>
    <w:rsid w:val="00C13B64"/>
    <w:rsid w:val="00C14176"/>
    <w:rsid w:val="00C14196"/>
    <w:rsid w:val="00C14782"/>
    <w:rsid w:val="00C14BC3"/>
    <w:rsid w:val="00C15C4E"/>
    <w:rsid w:val="00C15D3A"/>
    <w:rsid w:val="00C165FC"/>
    <w:rsid w:val="00C1731B"/>
    <w:rsid w:val="00C21246"/>
    <w:rsid w:val="00C21B67"/>
    <w:rsid w:val="00C22A5F"/>
    <w:rsid w:val="00C22E25"/>
    <w:rsid w:val="00C2786C"/>
    <w:rsid w:val="00C27B96"/>
    <w:rsid w:val="00C3155E"/>
    <w:rsid w:val="00C328E4"/>
    <w:rsid w:val="00C35131"/>
    <w:rsid w:val="00C35A3B"/>
    <w:rsid w:val="00C35BFF"/>
    <w:rsid w:val="00C40E27"/>
    <w:rsid w:val="00C4399B"/>
    <w:rsid w:val="00C4425F"/>
    <w:rsid w:val="00C447E2"/>
    <w:rsid w:val="00C448F5"/>
    <w:rsid w:val="00C45647"/>
    <w:rsid w:val="00C45F0C"/>
    <w:rsid w:val="00C47523"/>
    <w:rsid w:val="00C50329"/>
    <w:rsid w:val="00C50355"/>
    <w:rsid w:val="00C51261"/>
    <w:rsid w:val="00C524D3"/>
    <w:rsid w:val="00C53C93"/>
    <w:rsid w:val="00C5567D"/>
    <w:rsid w:val="00C56B34"/>
    <w:rsid w:val="00C5736F"/>
    <w:rsid w:val="00C61A76"/>
    <w:rsid w:val="00C647E7"/>
    <w:rsid w:val="00C6540F"/>
    <w:rsid w:val="00C710EB"/>
    <w:rsid w:val="00C7212B"/>
    <w:rsid w:val="00C74F31"/>
    <w:rsid w:val="00C770AC"/>
    <w:rsid w:val="00C81464"/>
    <w:rsid w:val="00C8200B"/>
    <w:rsid w:val="00C82AAA"/>
    <w:rsid w:val="00C834A1"/>
    <w:rsid w:val="00C85016"/>
    <w:rsid w:val="00C86E93"/>
    <w:rsid w:val="00C87BEA"/>
    <w:rsid w:val="00C87E15"/>
    <w:rsid w:val="00C87F6D"/>
    <w:rsid w:val="00C9052B"/>
    <w:rsid w:val="00C91A5E"/>
    <w:rsid w:val="00C97678"/>
    <w:rsid w:val="00C97BBA"/>
    <w:rsid w:val="00CA085F"/>
    <w:rsid w:val="00CA14FC"/>
    <w:rsid w:val="00CA1B6D"/>
    <w:rsid w:val="00CA4598"/>
    <w:rsid w:val="00CA6D9E"/>
    <w:rsid w:val="00CA7B03"/>
    <w:rsid w:val="00CB02B8"/>
    <w:rsid w:val="00CB072B"/>
    <w:rsid w:val="00CB1756"/>
    <w:rsid w:val="00CB1890"/>
    <w:rsid w:val="00CB5358"/>
    <w:rsid w:val="00CB7310"/>
    <w:rsid w:val="00CB77D6"/>
    <w:rsid w:val="00CC058C"/>
    <w:rsid w:val="00CC255F"/>
    <w:rsid w:val="00CC2870"/>
    <w:rsid w:val="00CC3DEB"/>
    <w:rsid w:val="00CC6B75"/>
    <w:rsid w:val="00CC6F92"/>
    <w:rsid w:val="00CD21D0"/>
    <w:rsid w:val="00CD5630"/>
    <w:rsid w:val="00CD6288"/>
    <w:rsid w:val="00CD6BA4"/>
    <w:rsid w:val="00CD7FCF"/>
    <w:rsid w:val="00CE07AF"/>
    <w:rsid w:val="00CE21B6"/>
    <w:rsid w:val="00CE2300"/>
    <w:rsid w:val="00CE285D"/>
    <w:rsid w:val="00CE361F"/>
    <w:rsid w:val="00CE38B8"/>
    <w:rsid w:val="00CE3CDA"/>
    <w:rsid w:val="00CE6473"/>
    <w:rsid w:val="00CE7820"/>
    <w:rsid w:val="00CE7CE4"/>
    <w:rsid w:val="00CF12CE"/>
    <w:rsid w:val="00CF56F8"/>
    <w:rsid w:val="00CF5CBF"/>
    <w:rsid w:val="00CF618E"/>
    <w:rsid w:val="00CF729D"/>
    <w:rsid w:val="00D022FD"/>
    <w:rsid w:val="00D04757"/>
    <w:rsid w:val="00D054A4"/>
    <w:rsid w:val="00D05A79"/>
    <w:rsid w:val="00D05BFC"/>
    <w:rsid w:val="00D072BB"/>
    <w:rsid w:val="00D07898"/>
    <w:rsid w:val="00D12867"/>
    <w:rsid w:val="00D129E4"/>
    <w:rsid w:val="00D1445F"/>
    <w:rsid w:val="00D1599A"/>
    <w:rsid w:val="00D21C86"/>
    <w:rsid w:val="00D22BF1"/>
    <w:rsid w:val="00D2463D"/>
    <w:rsid w:val="00D26504"/>
    <w:rsid w:val="00D34A22"/>
    <w:rsid w:val="00D35546"/>
    <w:rsid w:val="00D3587C"/>
    <w:rsid w:val="00D363E8"/>
    <w:rsid w:val="00D37622"/>
    <w:rsid w:val="00D40899"/>
    <w:rsid w:val="00D43649"/>
    <w:rsid w:val="00D43667"/>
    <w:rsid w:val="00D44903"/>
    <w:rsid w:val="00D44DF6"/>
    <w:rsid w:val="00D4506B"/>
    <w:rsid w:val="00D457CA"/>
    <w:rsid w:val="00D46B79"/>
    <w:rsid w:val="00D47328"/>
    <w:rsid w:val="00D508FA"/>
    <w:rsid w:val="00D56AD8"/>
    <w:rsid w:val="00D57570"/>
    <w:rsid w:val="00D57713"/>
    <w:rsid w:val="00D6151F"/>
    <w:rsid w:val="00D644D3"/>
    <w:rsid w:val="00D64BFE"/>
    <w:rsid w:val="00D70805"/>
    <w:rsid w:val="00D71DD9"/>
    <w:rsid w:val="00D75F71"/>
    <w:rsid w:val="00D81341"/>
    <w:rsid w:val="00D81784"/>
    <w:rsid w:val="00D81DF9"/>
    <w:rsid w:val="00D83F8A"/>
    <w:rsid w:val="00D85E28"/>
    <w:rsid w:val="00D90883"/>
    <w:rsid w:val="00D931E9"/>
    <w:rsid w:val="00D94D4C"/>
    <w:rsid w:val="00DA03FC"/>
    <w:rsid w:val="00DA1F05"/>
    <w:rsid w:val="00DA3A3F"/>
    <w:rsid w:val="00DA5110"/>
    <w:rsid w:val="00DA52AB"/>
    <w:rsid w:val="00DA663C"/>
    <w:rsid w:val="00DA7D40"/>
    <w:rsid w:val="00DB131C"/>
    <w:rsid w:val="00DB6894"/>
    <w:rsid w:val="00DB68B7"/>
    <w:rsid w:val="00DC2AFB"/>
    <w:rsid w:val="00DC51B0"/>
    <w:rsid w:val="00DC5581"/>
    <w:rsid w:val="00DC612D"/>
    <w:rsid w:val="00DC79BA"/>
    <w:rsid w:val="00DC7D65"/>
    <w:rsid w:val="00DD1CD9"/>
    <w:rsid w:val="00DD205A"/>
    <w:rsid w:val="00DD267F"/>
    <w:rsid w:val="00DD2FC0"/>
    <w:rsid w:val="00DD4F46"/>
    <w:rsid w:val="00DE11FD"/>
    <w:rsid w:val="00DE1705"/>
    <w:rsid w:val="00DE3BBD"/>
    <w:rsid w:val="00DE575A"/>
    <w:rsid w:val="00DE7BAD"/>
    <w:rsid w:val="00DF0523"/>
    <w:rsid w:val="00DF0AB2"/>
    <w:rsid w:val="00DF2123"/>
    <w:rsid w:val="00DF27DC"/>
    <w:rsid w:val="00E00E81"/>
    <w:rsid w:val="00E01D41"/>
    <w:rsid w:val="00E034FF"/>
    <w:rsid w:val="00E03C14"/>
    <w:rsid w:val="00E04D1C"/>
    <w:rsid w:val="00E05029"/>
    <w:rsid w:val="00E0524D"/>
    <w:rsid w:val="00E05BA8"/>
    <w:rsid w:val="00E05FC1"/>
    <w:rsid w:val="00E06545"/>
    <w:rsid w:val="00E07534"/>
    <w:rsid w:val="00E0755F"/>
    <w:rsid w:val="00E10A0B"/>
    <w:rsid w:val="00E1164E"/>
    <w:rsid w:val="00E122E1"/>
    <w:rsid w:val="00E123D7"/>
    <w:rsid w:val="00E127DA"/>
    <w:rsid w:val="00E13362"/>
    <w:rsid w:val="00E1524C"/>
    <w:rsid w:val="00E159D9"/>
    <w:rsid w:val="00E16070"/>
    <w:rsid w:val="00E20B7D"/>
    <w:rsid w:val="00E23E47"/>
    <w:rsid w:val="00E2546C"/>
    <w:rsid w:val="00E26268"/>
    <w:rsid w:val="00E26744"/>
    <w:rsid w:val="00E27334"/>
    <w:rsid w:val="00E276E8"/>
    <w:rsid w:val="00E27DF9"/>
    <w:rsid w:val="00E3369E"/>
    <w:rsid w:val="00E3500C"/>
    <w:rsid w:val="00E361FF"/>
    <w:rsid w:val="00E36572"/>
    <w:rsid w:val="00E37CA0"/>
    <w:rsid w:val="00E4029D"/>
    <w:rsid w:val="00E416B0"/>
    <w:rsid w:val="00E43478"/>
    <w:rsid w:val="00E43878"/>
    <w:rsid w:val="00E43B3E"/>
    <w:rsid w:val="00E441A2"/>
    <w:rsid w:val="00E44654"/>
    <w:rsid w:val="00E44AD2"/>
    <w:rsid w:val="00E45403"/>
    <w:rsid w:val="00E46B11"/>
    <w:rsid w:val="00E46B95"/>
    <w:rsid w:val="00E47113"/>
    <w:rsid w:val="00E47959"/>
    <w:rsid w:val="00E47D9A"/>
    <w:rsid w:val="00E50411"/>
    <w:rsid w:val="00E509C7"/>
    <w:rsid w:val="00E50D89"/>
    <w:rsid w:val="00E525FE"/>
    <w:rsid w:val="00E535BF"/>
    <w:rsid w:val="00E53623"/>
    <w:rsid w:val="00E5394C"/>
    <w:rsid w:val="00E5561E"/>
    <w:rsid w:val="00E569E5"/>
    <w:rsid w:val="00E61136"/>
    <w:rsid w:val="00E63102"/>
    <w:rsid w:val="00E6436C"/>
    <w:rsid w:val="00E646D3"/>
    <w:rsid w:val="00E65B27"/>
    <w:rsid w:val="00E72414"/>
    <w:rsid w:val="00E765F7"/>
    <w:rsid w:val="00E778CE"/>
    <w:rsid w:val="00E77A69"/>
    <w:rsid w:val="00E80032"/>
    <w:rsid w:val="00E8112B"/>
    <w:rsid w:val="00E81BD4"/>
    <w:rsid w:val="00E8371B"/>
    <w:rsid w:val="00E8470E"/>
    <w:rsid w:val="00E84C8E"/>
    <w:rsid w:val="00E86BFB"/>
    <w:rsid w:val="00E877FA"/>
    <w:rsid w:val="00E90259"/>
    <w:rsid w:val="00E9199D"/>
    <w:rsid w:val="00E91EAC"/>
    <w:rsid w:val="00E954B6"/>
    <w:rsid w:val="00E955F7"/>
    <w:rsid w:val="00E96743"/>
    <w:rsid w:val="00E97166"/>
    <w:rsid w:val="00E97A06"/>
    <w:rsid w:val="00E9FA40"/>
    <w:rsid w:val="00EA0B92"/>
    <w:rsid w:val="00EA2B4C"/>
    <w:rsid w:val="00EA3FE3"/>
    <w:rsid w:val="00EA4591"/>
    <w:rsid w:val="00EA64BD"/>
    <w:rsid w:val="00EA747D"/>
    <w:rsid w:val="00EA7B44"/>
    <w:rsid w:val="00EB0FBB"/>
    <w:rsid w:val="00EB18EB"/>
    <w:rsid w:val="00EB46E6"/>
    <w:rsid w:val="00EB5219"/>
    <w:rsid w:val="00EB64A0"/>
    <w:rsid w:val="00EC2588"/>
    <w:rsid w:val="00EC363D"/>
    <w:rsid w:val="00EC453D"/>
    <w:rsid w:val="00EC475F"/>
    <w:rsid w:val="00EC747A"/>
    <w:rsid w:val="00ED12EB"/>
    <w:rsid w:val="00ED2F29"/>
    <w:rsid w:val="00ED4461"/>
    <w:rsid w:val="00ED48BB"/>
    <w:rsid w:val="00ED4A75"/>
    <w:rsid w:val="00ED6256"/>
    <w:rsid w:val="00ED70C5"/>
    <w:rsid w:val="00ED76A9"/>
    <w:rsid w:val="00EE131A"/>
    <w:rsid w:val="00EE155D"/>
    <w:rsid w:val="00EE38CB"/>
    <w:rsid w:val="00EE7069"/>
    <w:rsid w:val="00EF0384"/>
    <w:rsid w:val="00EF162D"/>
    <w:rsid w:val="00EF3360"/>
    <w:rsid w:val="00EF47EF"/>
    <w:rsid w:val="00EF4A2E"/>
    <w:rsid w:val="00EF4D83"/>
    <w:rsid w:val="00EF6171"/>
    <w:rsid w:val="00F019A2"/>
    <w:rsid w:val="00F02A9B"/>
    <w:rsid w:val="00F02B86"/>
    <w:rsid w:val="00F02E87"/>
    <w:rsid w:val="00F03B05"/>
    <w:rsid w:val="00F03C9B"/>
    <w:rsid w:val="00F043D1"/>
    <w:rsid w:val="00F061AE"/>
    <w:rsid w:val="00F10037"/>
    <w:rsid w:val="00F1017A"/>
    <w:rsid w:val="00F1109E"/>
    <w:rsid w:val="00F110F1"/>
    <w:rsid w:val="00F11C85"/>
    <w:rsid w:val="00F12C07"/>
    <w:rsid w:val="00F12C9F"/>
    <w:rsid w:val="00F13332"/>
    <w:rsid w:val="00F139FB"/>
    <w:rsid w:val="00F13CA9"/>
    <w:rsid w:val="00F13E8E"/>
    <w:rsid w:val="00F2109A"/>
    <w:rsid w:val="00F212EB"/>
    <w:rsid w:val="00F236E6"/>
    <w:rsid w:val="00F242E2"/>
    <w:rsid w:val="00F24733"/>
    <w:rsid w:val="00F253A7"/>
    <w:rsid w:val="00F26EF8"/>
    <w:rsid w:val="00F27588"/>
    <w:rsid w:val="00F27BA2"/>
    <w:rsid w:val="00F27F6A"/>
    <w:rsid w:val="00F33B5C"/>
    <w:rsid w:val="00F354A2"/>
    <w:rsid w:val="00F3639C"/>
    <w:rsid w:val="00F4166A"/>
    <w:rsid w:val="00F42E1D"/>
    <w:rsid w:val="00F431AA"/>
    <w:rsid w:val="00F43B43"/>
    <w:rsid w:val="00F47E10"/>
    <w:rsid w:val="00F5113F"/>
    <w:rsid w:val="00F57575"/>
    <w:rsid w:val="00F60B64"/>
    <w:rsid w:val="00F62C72"/>
    <w:rsid w:val="00F65AE8"/>
    <w:rsid w:val="00F66F61"/>
    <w:rsid w:val="00F67A67"/>
    <w:rsid w:val="00F70DA5"/>
    <w:rsid w:val="00F72FF6"/>
    <w:rsid w:val="00F743E8"/>
    <w:rsid w:val="00F74DC2"/>
    <w:rsid w:val="00F8192D"/>
    <w:rsid w:val="00F81982"/>
    <w:rsid w:val="00F8282E"/>
    <w:rsid w:val="00F82AE7"/>
    <w:rsid w:val="00F83811"/>
    <w:rsid w:val="00F84947"/>
    <w:rsid w:val="00F85258"/>
    <w:rsid w:val="00F866C9"/>
    <w:rsid w:val="00F87184"/>
    <w:rsid w:val="00F876B0"/>
    <w:rsid w:val="00F908F3"/>
    <w:rsid w:val="00F90CBD"/>
    <w:rsid w:val="00F90E10"/>
    <w:rsid w:val="00F917E0"/>
    <w:rsid w:val="00F9457C"/>
    <w:rsid w:val="00F96092"/>
    <w:rsid w:val="00FA1A31"/>
    <w:rsid w:val="00FA1CF6"/>
    <w:rsid w:val="00FA23CE"/>
    <w:rsid w:val="00FA2758"/>
    <w:rsid w:val="00FA50AC"/>
    <w:rsid w:val="00FA5B56"/>
    <w:rsid w:val="00FA78A9"/>
    <w:rsid w:val="00FB03B9"/>
    <w:rsid w:val="00FB237F"/>
    <w:rsid w:val="00FB2871"/>
    <w:rsid w:val="00FB3279"/>
    <w:rsid w:val="00FB3AF7"/>
    <w:rsid w:val="00FB4913"/>
    <w:rsid w:val="00FB5EBD"/>
    <w:rsid w:val="00FB68CE"/>
    <w:rsid w:val="00FB6D56"/>
    <w:rsid w:val="00FB6D7D"/>
    <w:rsid w:val="00FC0BAB"/>
    <w:rsid w:val="00FC19C9"/>
    <w:rsid w:val="00FC1BC1"/>
    <w:rsid w:val="00FC2809"/>
    <w:rsid w:val="00FC3A29"/>
    <w:rsid w:val="00FC3C0C"/>
    <w:rsid w:val="00FC6E63"/>
    <w:rsid w:val="00FC6EE9"/>
    <w:rsid w:val="00FC6F6B"/>
    <w:rsid w:val="00FC7E0B"/>
    <w:rsid w:val="00FD2A48"/>
    <w:rsid w:val="00FD400A"/>
    <w:rsid w:val="00FD5F96"/>
    <w:rsid w:val="00FE03F6"/>
    <w:rsid w:val="00FE22D4"/>
    <w:rsid w:val="00FE2E1A"/>
    <w:rsid w:val="00FE446E"/>
    <w:rsid w:val="00FE478C"/>
    <w:rsid w:val="00FE5EA6"/>
    <w:rsid w:val="00FF0714"/>
    <w:rsid w:val="00FF62EB"/>
    <w:rsid w:val="00FF7553"/>
    <w:rsid w:val="05D6C784"/>
    <w:rsid w:val="19277539"/>
    <w:rsid w:val="19C2A628"/>
    <w:rsid w:val="23529643"/>
    <w:rsid w:val="3FC7DDF6"/>
    <w:rsid w:val="50177A17"/>
    <w:rsid w:val="54E2B1ED"/>
    <w:rsid w:val="61B4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8A9BC"/>
  <w15:chartTrackingRefBased/>
  <w15:docId w15:val="{6A6C9776-BA4A-4754-A395-4DF423F7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66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6689A"/>
    <w:rPr>
      <w:i/>
      <w:iCs/>
    </w:rPr>
  </w:style>
  <w:style w:type="paragraph" w:styleId="NormalWeb">
    <w:name w:val="Normal (Web)"/>
    <w:basedOn w:val="Normal"/>
    <w:uiPriority w:val="99"/>
    <w:unhideWhenUsed/>
    <w:rsid w:val="00666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258"/>
  </w:style>
  <w:style w:type="paragraph" w:styleId="Footer">
    <w:name w:val="footer"/>
    <w:basedOn w:val="Normal"/>
    <w:link w:val="FooterChar"/>
    <w:uiPriority w:val="99"/>
    <w:unhideWhenUsed/>
    <w:rsid w:val="00F8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258"/>
  </w:style>
  <w:style w:type="paragraph" w:styleId="BalloonText">
    <w:name w:val="Balloon Text"/>
    <w:basedOn w:val="Normal"/>
    <w:link w:val="BalloonTextChar"/>
    <w:uiPriority w:val="99"/>
    <w:semiHidden/>
    <w:unhideWhenUsed/>
    <w:rsid w:val="00171B5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1B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7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73276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732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5FB"/>
    <w:pPr>
      <w:ind w:left="720"/>
      <w:contextualSpacing/>
    </w:pPr>
  </w:style>
  <w:style w:type="character" w:customStyle="1" w:styleId="UnresolvedMention2">
    <w:name w:val="Unresolved Mention2"/>
    <w:uiPriority w:val="99"/>
    <w:semiHidden/>
    <w:unhideWhenUsed/>
    <w:rsid w:val="00932A1E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B1158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876B0"/>
    <w:rPr>
      <w:color w:val="954F72"/>
      <w:u w:val="single"/>
    </w:rPr>
  </w:style>
  <w:style w:type="character" w:customStyle="1" w:styleId="nc684nl6">
    <w:name w:val="nc684nl6"/>
    <w:basedOn w:val="DefaultParagraphFont"/>
    <w:rsid w:val="00CC2870"/>
  </w:style>
  <w:style w:type="character" w:customStyle="1" w:styleId="d2edcug0">
    <w:name w:val="d2edcug0"/>
    <w:basedOn w:val="DefaultParagraphFont"/>
    <w:rsid w:val="00785008"/>
  </w:style>
  <w:style w:type="character" w:customStyle="1" w:styleId="gpro0wi8">
    <w:name w:val="gpro0wi8"/>
    <w:basedOn w:val="DefaultParagraphFont"/>
    <w:rsid w:val="00785008"/>
  </w:style>
  <w:style w:type="character" w:customStyle="1" w:styleId="pcp91wgn">
    <w:name w:val="pcp91wgn"/>
    <w:basedOn w:val="DefaultParagraphFont"/>
    <w:rsid w:val="00785008"/>
  </w:style>
  <w:style w:type="character" w:styleId="Strong">
    <w:name w:val="Strong"/>
    <w:uiPriority w:val="22"/>
    <w:qFormat/>
    <w:rsid w:val="002D35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66633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customStyle="1" w:styleId="p1">
    <w:name w:val="p1"/>
    <w:basedOn w:val="Normal"/>
    <w:rsid w:val="0037408E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s1">
    <w:name w:val="s1"/>
    <w:basedOn w:val="DefaultParagraphFont"/>
    <w:rsid w:val="0037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1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2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7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7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6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4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9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9115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4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184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4547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549221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2490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2961715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5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8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8783120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3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85388172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618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1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5724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6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6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00366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74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5828617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9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7204396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2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9188346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9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ikonline.ir/news/national/item/81629-%D5%B4%D5%A5%D5%AF%D5%B6%D5%A1%D6%80%D5%AF%D5%A5%D6%81-%C2%AB%D5%B0%D5%A1%D5%B5-%D5%A4%D5%A1%D5%BF%D5%B6-%D5%A1%D5%B5%D5%BD%D6%85%D6%80%C2%BB-14-%D6%80%D5%A4-%D5%AD%D5%B8%D6%80%D5%B0%D6%80%D5%A4%D5%A1%D5%AA%D5%B8%D5%B2%D5%B8%D5%BE%D5%A8-%C2%AB%D5%B0%D5%A1%D5%B5%D5%A1%D5%BD%D5%BF%D5%A1%D5%B6%D5%A8,-%D5%A1%D6%80%D6%81%D5%A1%D5%AD%D5%A8,-%D5%A5%D6%82-%D5%B5%D5%A1%D6%80%D5%A1%D6%83%D5%B8%D6%83%D5%B8%D5%AD-%D5%BF%D5%A1%D6%80%D5%A1%D5%AE%D5%A1%D5%B7%D6%80%D5%BB%D5%A1%D5%B6%D5%A8%C2%BB-%D5%AD%D5%B8%D6%80%D5%A1%D5%A3%D6%80%D5%B8%D5%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ydat@arf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cnews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0E13-27A0-43D1-8327-D55BF9DD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3105</Words>
  <Characters>17702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</dc:creator>
  <cp:keywords/>
  <cp:lastModifiedBy>Gayane</cp:lastModifiedBy>
  <cp:revision>2</cp:revision>
  <cp:lastPrinted>2022-11-11T07:24:00Z</cp:lastPrinted>
  <dcterms:created xsi:type="dcterms:W3CDTF">2023-04-03T08:11:00Z</dcterms:created>
  <dcterms:modified xsi:type="dcterms:W3CDTF">2023-04-03T08:11:00Z</dcterms:modified>
</cp:coreProperties>
</file>